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leftChars="0" w:firstLine="1080" w:firstLineChars="300"/>
        <w:jc w:val="center"/>
        <w:rPr>
          <w:rFonts w:hint="eastAsia"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bidi="ar"/>
        </w:rPr>
        <w:t>2023 年度湖北省科学技术进步奖提名公示信息</w:t>
      </w:r>
    </w:p>
    <w:tbl>
      <w:tblPr>
        <w:tblStyle w:val="4"/>
        <w:tblpPr w:leftFromText="180" w:rightFromText="180" w:vertAnchor="text" w:horzAnchor="page" w:tblpXSpec="center" w:tblpY="306"/>
        <w:tblOverlap w:val="never"/>
        <w:tblW w:w="4997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0"/>
        <w:gridCol w:w="1007"/>
        <w:gridCol w:w="2317"/>
        <w:gridCol w:w="622"/>
        <w:gridCol w:w="1885"/>
        <w:gridCol w:w="1670"/>
        <w:gridCol w:w="1454"/>
        <w:gridCol w:w="1499"/>
        <w:gridCol w:w="2048"/>
        <w:gridCol w:w="10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exact"/>
          <w:jc w:val="center"/>
        </w:trPr>
        <w:tc>
          <w:tcPr>
            <w:tcW w:w="528" w:type="pct"/>
            <w:gridSpan w:val="2"/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hint="eastAsia" w:ascii="方正仿宋_GBK" w:hAnsi="宋体" w:eastAsia="方正仿宋_GBK"/>
                <w:sz w:val="24"/>
                <w:szCs w:val="32"/>
              </w:rPr>
            </w:pPr>
            <w:r>
              <w:rPr>
                <w:rFonts w:hint="eastAsia" w:ascii="方正仿宋_GBK" w:hAnsi="宋体" w:eastAsia="方正仿宋_GBK"/>
                <w:sz w:val="24"/>
                <w:szCs w:val="32"/>
              </w:rPr>
              <w:t>项目名称</w:t>
            </w:r>
          </w:p>
        </w:tc>
        <w:tc>
          <w:tcPr>
            <w:tcW w:w="4471" w:type="pct"/>
            <w:gridSpan w:val="8"/>
            <w:noWrap w:val="0"/>
            <w:vAlign w:val="center"/>
          </w:tcPr>
          <w:p>
            <w:pPr>
              <w:spacing w:line="240" w:lineRule="exact"/>
              <w:ind w:left="0" w:leftChars="0"/>
              <w:rPr>
                <w:rFonts w:hint="eastAsia" w:ascii="方正仿宋_GBK" w:hAnsi="宋体" w:eastAsia="方正仿宋_GBK"/>
                <w:sz w:val="24"/>
                <w:szCs w:val="32"/>
              </w:rPr>
            </w:pPr>
            <w:r>
              <w:rPr>
                <w:rFonts w:hint="eastAsia" w:ascii="方正仿宋_GBK" w:hAnsi="宋体" w:eastAsia="方正仿宋_GBK"/>
                <w:sz w:val="24"/>
                <w:szCs w:val="32"/>
              </w:rPr>
              <w:t>高性能绝缘材料及母线制造关键技术与应用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exact"/>
          <w:jc w:val="center"/>
        </w:trPr>
        <w:tc>
          <w:tcPr>
            <w:tcW w:w="528" w:type="pct"/>
            <w:gridSpan w:val="2"/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hint="eastAsia" w:ascii="方正仿宋_GBK" w:hAnsi="宋体" w:eastAsia="方正仿宋_GBK"/>
                <w:sz w:val="24"/>
                <w:szCs w:val="32"/>
              </w:rPr>
            </w:pPr>
            <w:r>
              <w:rPr>
                <w:rFonts w:hint="eastAsia" w:ascii="方正仿宋_GBK" w:hAnsi="宋体" w:eastAsia="方正仿宋_GBK"/>
                <w:sz w:val="24"/>
                <w:szCs w:val="32"/>
              </w:rPr>
              <w:t>提名单位</w:t>
            </w:r>
          </w:p>
        </w:tc>
        <w:tc>
          <w:tcPr>
            <w:tcW w:w="1722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both"/>
              <w:rPr>
                <w:rFonts w:hint="eastAsia" w:ascii="方正仿宋_GBK" w:hAnsi="宋体" w:eastAsia="方正仿宋_GBK"/>
                <w:sz w:val="24"/>
                <w:szCs w:val="32"/>
              </w:rPr>
            </w:pPr>
            <w:r>
              <w:rPr>
                <w:rFonts w:hint="eastAsia" w:ascii="方正仿宋_GBK" w:hAnsi="宋体" w:eastAsia="方正仿宋_GBK"/>
                <w:sz w:val="24"/>
                <w:szCs w:val="32"/>
              </w:rPr>
              <w:t>黄冈市</w:t>
            </w:r>
          </w:p>
        </w:tc>
        <w:tc>
          <w:tcPr>
            <w:tcW w:w="59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hint="eastAsia" w:ascii="方正仿宋_GBK" w:hAnsi="宋体" w:eastAsia="方正仿宋_GBK"/>
                <w:sz w:val="24"/>
                <w:szCs w:val="32"/>
              </w:rPr>
            </w:pPr>
            <w:r>
              <w:rPr>
                <w:rFonts w:hint="eastAsia" w:ascii="方正仿宋_GBK" w:hAnsi="宋体" w:eastAsia="方正仿宋_GBK"/>
                <w:sz w:val="24"/>
                <w:szCs w:val="32"/>
              </w:rPr>
              <w:t>提名等级</w:t>
            </w:r>
          </w:p>
        </w:tc>
        <w:tc>
          <w:tcPr>
            <w:tcW w:w="2153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rPr>
                <w:rFonts w:hint="eastAsia" w:ascii="方正仿宋_GBK" w:hAnsi="宋体" w:eastAsia="方正仿宋_GBK"/>
                <w:sz w:val="24"/>
                <w:szCs w:val="32"/>
              </w:rPr>
            </w:pPr>
            <w:r>
              <w:rPr>
                <w:rFonts w:hint="eastAsia" w:ascii="方正仿宋_GBK" w:hAnsi="宋体" w:eastAsia="方正仿宋_GBK"/>
                <w:sz w:val="24"/>
                <w:szCs w:val="32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exact"/>
          <w:jc w:val="center"/>
        </w:trPr>
        <w:tc>
          <w:tcPr>
            <w:tcW w:w="528" w:type="pct"/>
            <w:gridSpan w:val="2"/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hint="eastAsia" w:ascii="方正仿宋_GBK" w:hAnsi="宋体" w:eastAsia="方正仿宋_GBK"/>
                <w:sz w:val="24"/>
                <w:szCs w:val="32"/>
              </w:rPr>
            </w:pPr>
            <w:r>
              <w:rPr>
                <w:rFonts w:hint="eastAsia" w:ascii="方正仿宋_GBK" w:hAnsi="宋体" w:eastAsia="方正仿宋_GBK"/>
                <w:sz w:val="24"/>
                <w:szCs w:val="32"/>
              </w:rPr>
              <w:t>主要完成人</w:t>
            </w:r>
          </w:p>
        </w:tc>
        <w:tc>
          <w:tcPr>
            <w:tcW w:w="4471" w:type="pct"/>
            <w:gridSpan w:val="8"/>
            <w:noWrap w:val="0"/>
            <w:vAlign w:val="center"/>
          </w:tcPr>
          <w:p>
            <w:pPr>
              <w:spacing w:line="240" w:lineRule="exact"/>
              <w:ind w:left="0" w:leftChars="0"/>
              <w:rPr>
                <w:rFonts w:hint="eastAsia" w:ascii="方正仿宋_GBK" w:hAnsi="宋体" w:eastAsia="方正仿宋_GBK"/>
                <w:sz w:val="24"/>
                <w:szCs w:val="32"/>
              </w:rPr>
            </w:pPr>
            <w:r>
              <w:rPr>
                <w:rFonts w:hint="eastAsia" w:ascii="方正仿宋_GBK" w:hAnsi="宋体" w:eastAsia="方正仿宋_GBK"/>
                <w:sz w:val="24"/>
                <w:szCs w:val="32"/>
              </w:rPr>
              <w:t>周锦平 程晓敏 南浩 胡国珍 柯龙章 王华君 吕续国 周新贵 章国华 何晴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exact"/>
          <w:jc w:val="center"/>
        </w:trPr>
        <w:tc>
          <w:tcPr>
            <w:tcW w:w="528" w:type="pct"/>
            <w:gridSpan w:val="2"/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hint="eastAsia" w:ascii="方正仿宋_GBK" w:hAnsi="宋体" w:eastAsia="方正仿宋_GBK"/>
                <w:sz w:val="24"/>
                <w:szCs w:val="32"/>
              </w:rPr>
            </w:pPr>
            <w:r>
              <w:rPr>
                <w:rFonts w:hint="eastAsia" w:ascii="方正仿宋_GBK" w:hAnsi="宋体" w:eastAsia="方正仿宋_GBK"/>
                <w:sz w:val="24"/>
                <w:szCs w:val="32"/>
              </w:rPr>
              <w:t>主要</w:t>
            </w:r>
          </w:p>
          <w:p>
            <w:pPr>
              <w:spacing w:line="240" w:lineRule="exact"/>
              <w:ind w:left="0" w:leftChars="0"/>
              <w:jc w:val="center"/>
              <w:rPr>
                <w:rFonts w:hint="eastAsia" w:ascii="方正仿宋_GBK" w:hAnsi="宋体" w:eastAsia="方正仿宋_GBK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sz w:val="24"/>
                <w:szCs w:val="32"/>
              </w:rPr>
              <w:t>完成单位</w:t>
            </w:r>
          </w:p>
        </w:tc>
        <w:tc>
          <w:tcPr>
            <w:tcW w:w="4471" w:type="pct"/>
            <w:gridSpan w:val="8"/>
            <w:noWrap w:val="0"/>
            <w:vAlign w:val="center"/>
          </w:tcPr>
          <w:p>
            <w:pPr>
              <w:ind w:left="0" w:leftChars="0"/>
              <w:rPr>
                <w:rFonts w:hint="eastAsia" w:ascii="方正仿宋_GBK" w:hAnsi="宋体" w:eastAsia="方正仿宋_GBK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sz w:val="24"/>
                <w:szCs w:val="32"/>
              </w:rPr>
              <w:t>湖北兴和电力新材料股份有限公司、武汉理工大学、黄冈师范学院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exac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widowControl/>
              <w:ind w:left="0" w:leftChars="0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hAnsi="宋体" w:eastAsia="方正仿宋_GBK"/>
                <w:b/>
                <w:bCs/>
                <w:sz w:val="24"/>
                <w:szCs w:val="32"/>
              </w:rPr>
              <w:t>主要知识产权和标准规范等目录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exact"/>
          <w:jc w:val="center"/>
        </w:trPr>
        <w:tc>
          <w:tcPr>
            <w:tcW w:w="16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宋体" w:eastAsia="方正仿宋_GBK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sz w:val="18"/>
                <w:szCs w:val="21"/>
              </w:rPr>
              <w:t>序号</w:t>
            </w:r>
          </w:p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</w:p>
        </w:tc>
        <w:tc>
          <w:tcPr>
            <w:tcW w:w="35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hint="eastAsia" w:ascii="方正仿宋_GBK" w:hAnsi="宋体" w:eastAsia="方正仿宋_GBK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sz w:val="18"/>
                <w:szCs w:val="21"/>
              </w:rPr>
              <w:t>知识产权</w:t>
            </w:r>
          </w:p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sz w:val="15"/>
                <w:szCs w:val="18"/>
              </w:rPr>
              <w:t>（标准）</w:t>
            </w:r>
            <w:r>
              <w:rPr>
                <w:rFonts w:hint="eastAsia" w:ascii="方正仿宋_GBK" w:hAnsi="宋体" w:eastAsia="方正仿宋_GBK"/>
                <w:sz w:val="18"/>
                <w:szCs w:val="21"/>
              </w:rPr>
              <w:t>类别</w:t>
            </w:r>
          </w:p>
        </w:tc>
        <w:tc>
          <w:tcPr>
            <w:tcW w:w="82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hint="eastAsia" w:ascii="方正仿宋_GBK" w:hAnsi="宋体" w:eastAsia="方正仿宋_GBK"/>
                <w:sz w:val="15"/>
                <w:szCs w:val="18"/>
              </w:rPr>
            </w:pPr>
            <w:r>
              <w:rPr>
                <w:rFonts w:hint="eastAsia" w:ascii="方正仿宋_GBK" w:hAnsi="宋体" w:eastAsia="方正仿宋_GBK"/>
                <w:sz w:val="18"/>
                <w:szCs w:val="21"/>
              </w:rPr>
              <w:t>知识产权</w:t>
            </w:r>
            <w:r>
              <w:rPr>
                <w:rFonts w:hint="eastAsia" w:ascii="方正仿宋_GBK" w:hAnsi="宋体" w:eastAsia="方正仿宋_GBK"/>
                <w:sz w:val="15"/>
                <w:szCs w:val="18"/>
              </w:rPr>
              <w:t>（标准）</w:t>
            </w:r>
          </w:p>
          <w:p>
            <w:pPr>
              <w:spacing w:line="240" w:lineRule="exact"/>
              <w:ind w:left="0" w:leftChars="0"/>
              <w:jc w:val="center"/>
              <w:rPr>
                <w:rFonts w:ascii="方正仿宋_GBK" w:hAnsi="宋体" w:eastAsia="方正仿宋_GBK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sz w:val="18"/>
                <w:szCs w:val="21"/>
              </w:rPr>
              <w:t>具体名称</w:t>
            </w:r>
          </w:p>
        </w:tc>
        <w:tc>
          <w:tcPr>
            <w:tcW w:w="222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宋体" w:eastAsia="方正仿宋_GBK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sz w:val="18"/>
                <w:szCs w:val="21"/>
              </w:rPr>
              <w:t>国家</w:t>
            </w:r>
          </w:p>
          <w:p>
            <w:pPr>
              <w:spacing w:line="240" w:lineRule="exact"/>
              <w:ind w:left="0" w:leftChars="0"/>
              <w:jc w:val="center"/>
              <w:rPr>
                <w:rFonts w:ascii="方正仿宋_GBK" w:hAnsi="宋体" w:eastAsia="方正仿宋_GBK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sz w:val="15"/>
                <w:szCs w:val="18"/>
              </w:rPr>
              <w:t>（地区）</w:t>
            </w:r>
          </w:p>
        </w:tc>
        <w:tc>
          <w:tcPr>
            <w:tcW w:w="67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hint="eastAsia" w:ascii="方正仿宋_GBK" w:hAnsi="宋体" w:eastAsia="方正仿宋_GBK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sz w:val="18"/>
                <w:szCs w:val="21"/>
              </w:rPr>
              <w:t>授权号</w:t>
            </w:r>
          </w:p>
          <w:p>
            <w:pPr>
              <w:spacing w:line="240" w:lineRule="exact"/>
              <w:ind w:left="0" w:leftChars="0"/>
              <w:jc w:val="center"/>
              <w:rPr>
                <w:rFonts w:ascii="方正仿宋_GBK" w:hAnsi="宋体" w:eastAsia="方正仿宋_GBK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sz w:val="15"/>
                <w:szCs w:val="18"/>
              </w:rPr>
              <w:t>（标准编号）</w:t>
            </w:r>
          </w:p>
        </w:tc>
        <w:tc>
          <w:tcPr>
            <w:tcW w:w="59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hint="eastAsia" w:ascii="方正仿宋_GBK" w:hAnsi="宋体" w:eastAsia="方正仿宋_GBK"/>
                <w:sz w:val="15"/>
                <w:szCs w:val="18"/>
              </w:rPr>
            </w:pPr>
            <w:r>
              <w:rPr>
                <w:rFonts w:hint="eastAsia" w:ascii="方正仿宋_GBK" w:hAnsi="宋体" w:eastAsia="方正仿宋_GBK"/>
                <w:sz w:val="18"/>
                <w:szCs w:val="21"/>
              </w:rPr>
              <w:t>授权</w:t>
            </w:r>
            <w:r>
              <w:rPr>
                <w:rFonts w:hint="eastAsia" w:ascii="方正仿宋_GBK" w:hAnsi="宋体" w:eastAsia="方正仿宋_GBK"/>
                <w:sz w:val="15"/>
                <w:szCs w:val="18"/>
              </w:rPr>
              <w:t>（标准实施）</w:t>
            </w:r>
          </w:p>
          <w:p>
            <w:pPr>
              <w:spacing w:line="240" w:lineRule="exact"/>
              <w:ind w:left="0" w:leftChars="0"/>
              <w:jc w:val="center"/>
              <w:rPr>
                <w:rFonts w:ascii="方正仿宋_GBK" w:hAnsi="宋体" w:eastAsia="方正仿宋_GBK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sz w:val="18"/>
                <w:szCs w:val="21"/>
              </w:rPr>
              <w:t>日期</w:t>
            </w:r>
          </w:p>
        </w:tc>
        <w:tc>
          <w:tcPr>
            <w:tcW w:w="51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hint="eastAsia" w:ascii="方正仿宋_GBK" w:hAnsi="宋体" w:eastAsia="方正仿宋_GBK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sz w:val="18"/>
                <w:szCs w:val="21"/>
              </w:rPr>
              <w:t>证书编号</w:t>
            </w:r>
          </w:p>
          <w:p>
            <w:pPr>
              <w:spacing w:line="240" w:lineRule="exact"/>
              <w:ind w:left="0" w:leftChars="0"/>
              <w:jc w:val="center"/>
              <w:rPr>
                <w:rFonts w:ascii="方正仿宋_GBK" w:hAnsi="宋体" w:eastAsia="方正仿宋_GBK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sz w:val="15"/>
                <w:szCs w:val="18"/>
              </w:rPr>
              <w:t>（标准批准发布部门）</w:t>
            </w:r>
          </w:p>
        </w:tc>
        <w:tc>
          <w:tcPr>
            <w:tcW w:w="53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hint="eastAsia" w:ascii="方正仿宋_GBK" w:hAnsi="宋体" w:eastAsia="方正仿宋_GBK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sz w:val="18"/>
                <w:szCs w:val="21"/>
              </w:rPr>
              <w:t>权利人</w:t>
            </w:r>
          </w:p>
          <w:p>
            <w:pPr>
              <w:spacing w:line="240" w:lineRule="exact"/>
              <w:ind w:left="0" w:leftChars="0"/>
              <w:jc w:val="center"/>
              <w:rPr>
                <w:rFonts w:ascii="方正仿宋_GBK" w:hAnsi="宋体" w:eastAsia="方正仿宋_GBK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sz w:val="15"/>
                <w:szCs w:val="18"/>
              </w:rPr>
              <w:t>（标准起草单位）</w:t>
            </w:r>
          </w:p>
        </w:tc>
        <w:tc>
          <w:tcPr>
            <w:tcW w:w="73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hint="eastAsia" w:ascii="方正仿宋_GBK" w:hAnsi="宋体" w:eastAsia="方正仿宋_GBK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sz w:val="18"/>
                <w:szCs w:val="21"/>
              </w:rPr>
              <w:t>发明人</w:t>
            </w:r>
          </w:p>
          <w:p>
            <w:pPr>
              <w:spacing w:line="240" w:lineRule="exact"/>
              <w:ind w:left="0" w:leftChars="0"/>
              <w:jc w:val="center"/>
              <w:rPr>
                <w:rFonts w:ascii="方正仿宋_GBK" w:hAnsi="宋体" w:eastAsia="方正仿宋_GBK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sz w:val="15"/>
                <w:szCs w:val="18"/>
              </w:rPr>
              <w:t>（标准起草人）</w:t>
            </w:r>
          </w:p>
        </w:tc>
        <w:tc>
          <w:tcPr>
            <w:tcW w:w="36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hint="eastAsia" w:ascii="方正仿宋_GBK" w:hAnsi="宋体" w:eastAsia="方正仿宋_GBK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sz w:val="18"/>
                <w:szCs w:val="21"/>
              </w:rPr>
              <w:t>发明专利</w:t>
            </w:r>
          </w:p>
          <w:p>
            <w:pPr>
              <w:spacing w:line="240" w:lineRule="exact"/>
              <w:ind w:left="0" w:leftChars="0"/>
              <w:jc w:val="center"/>
              <w:rPr>
                <w:rFonts w:ascii="方正仿宋_GBK" w:hAnsi="宋体" w:eastAsia="方正仿宋_GBK"/>
                <w:sz w:val="18"/>
                <w:szCs w:val="21"/>
              </w:rPr>
            </w:pPr>
            <w:r>
              <w:rPr>
                <w:rFonts w:hint="eastAsia" w:ascii="方正仿宋_GBK" w:hAnsi="宋体" w:eastAsia="方正仿宋_GBK"/>
                <w:sz w:val="15"/>
                <w:szCs w:val="18"/>
              </w:rPr>
              <w:t>（标准）</w:t>
            </w:r>
            <w:r>
              <w:rPr>
                <w:rFonts w:hint="eastAsia" w:ascii="方正仿宋_GBK" w:hAnsi="宋体" w:eastAsia="方正仿宋_GBK"/>
                <w:sz w:val="18"/>
                <w:szCs w:val="21"/>
              </w:rPr>
              <w:t>有效状态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exact"/>
          <w:jc w:val="center"/>
        </w:trPr>
        <w:tc>
          <w:tcPr>
            <w:tcW w:w="168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1</w:t>
            </w:r>
          </w:p>
        </w:tc>
        <w:tc>
          <w:tcPr>
            <w:tcW w:w="359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发明专利</w:t>
            </w:r>
          </w:p>
        </w:tc>
        <w:tc>
          <w:tcPr>
            <w:tcW w:w="827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一种挤包式绝缘管母线及其制造方法</w:t>
            </w:r>
          </w:p>
        </w:tc>
        <w:tc>
          <w:tcPr>
            <w:tcW w:w="222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中国</w:t>
            </w:r>
          </w:p>
        </w:tc>
        <w:tc>
          <w:tcPr>
            <w:tcW w:w="672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CN201410619493.7</w:t>
            </w:r>
          </w:p>
        </w:tc>
        <w:tc>
          <w:tcPr>
            <w:tcW w:w="596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2016年7月6日</w:t>
            </w:r>
          </w:p>
        </w:tc>
        <w:tc>
          <w:tcPr>
            <w:tcW w:w="519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第2138259号</w:t>
            </w:r>
          </w:p>
        </w:tc>
        <w:tc>
          <w:tcPr>
            <w:tcW w:w="53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湖北兴和电力新材料股份有限公司</w:t>
            </w:r>
          </w:p>
        </w:tc>
        <w:tc>
          <w:tcPr>
            <w:tcW w:w="73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周锦平，陈树理，南浩，尹建明</w:t>
            </w:r>
          </w:p>
        </w:tc>
        <w:tc>
          <w:tcPr>
            <w:tcW w:w="368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exact"/>
          <w:jc w:val="center"/>
        </w:trPr>
        <w:tc>
          <w:tcPr>
            <w:tcW w:w="168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2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发明专利</w:t>
            </w:r>
          </w:p>
        </w:tc>
        <w:tc>
          <w:tcPr>
            <w:tcW w:w="827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一种用于管母线跳线管的新型组合连接金具</w:t>
            </w:r>
          </w:p>
        </w:tc>
        <w:tc>
          <w:tcPr>
            <w:tcW w:w="222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中国</w:t>
            </w:r>
          </w:p>
        </w:tc>
        <w:tc>
          <w:tcPr>
            <w:tcW w:w="672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CN201510000728.9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2017年6月23日</w:t>
            </w:r>
          </w:p>
        </w:tc>
        <w:tc>
          <w:tcPr>
            <w:tcW w:w="519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第2530932号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湖北兴和电力新材料股份有限公司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周锦平，童仕忠，吕续国，尹建明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exact"/>
          <w:jc w:val="center"/>
        </w:trPr>
        <w:tc>
          <w:tcPr>
            <w:tcW w:w="168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3</w:t>
            </w:r>
          </w:p>
        </w:tc>
        <w:tc>
          <w:tcPr>
            <w:tcW w:w="359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发明专利</w:t>
            </w:r>
          </w:p>
        </w:tc>
        <w:tc>
          <w:tcPr>
            <w:tcW w:w="827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一种绝缘管母线的绝缘处理装置及其绝缘处理方法</w:t>
            </w:r>
          </w:p>
        </w:tc>
        <w:tc>
          <w:tcPr>
            <w:tcW w:w="222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中国</w:t>
            </w:r>
          </w:p>
        </w:tc>
        <w:tc>
          <w:tcPr>
            <w:tcW w:w="672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CN201610494778.1</w:t>
            </w:r>
          </w:p>
        </w:tc>
        <w:tc>
          <w:tcPr>
            <w:tcW w:w="596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2018年9月28日</w:t>
            </w:r>
          </w:p>
        </w:tc>
        <w:tc>
          <w:tcPr>
            <w:tcW w:w="519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第3093783号</w:t>
            </w:r>
          </w:p>
        </w:tc>
        <w:tc>
          <w:tcPr>
            <w:tcW w:w="53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湖北兴和电力新材料股份有限公司</w:t>
            </w:r>
          </w:p>
        </w:tc>
        <w:tc>
          <w:tcPr>
            <w:tcW w:w="73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周锦平，南浩，尹建明，叶防修</w:t>
            </w:r>
          </w:p>
        </w:tc>
        <w:tc>
          <w:tcPr>
            <w:tcW w:w="368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exact"/>
          <w:jc w:val="center"/>
        </w:trPr>
        <w:tc>
          <w:tcPr>
            <w:tcW w:w="168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4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发明专利</w:t>
            </w:r>
          </w:p>
        </w:tc>
        <w:tc>
          <w:tcPr>
            <w:tcW w:w="827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一种大跨距悬吊式管母线多挂点组合金具及其安装方式</w:t>
            </w:r>
          </w:p>
        </w:tc>
        <w:tc>
          <w:tcPr>
            <w:tcW w:w="222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中国</w:t>
            </w:r>
          </w:p>
        </w:tc>
        <w:tc>
          <w:tcPr>
            <w:tcW w:w="672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CN201510000680.1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2018年7月24日</w:t>
            </w:r>
          </w:p>
        </w:tc>
        <w:tc>
          <w:tcPr>
            <w:tcW w:w="519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第3011492号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湖北兴和电力新材料股份有限公司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rPr>
                <w:rFonts w:hint="eastAsia"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周锦平，童仕忠，尹建明，</w:t>
            </w:r>
          </w:p>
          <w:p>
            <w:pPr>
              <w:spacing w:line="240" w:lineRule="exact"/>
              <w:ind w:left="0" w:leftChars="0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吕续国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exact"/>
          <w:jc w:val="center"/>
        </w:trPr>
        <w:tc>
          <w:tcPr>
            <w:tcW w:w="168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5</w:t>
            </w:r>
          </w:p>
        </w:tc>
        <w:tc>
          <w:tcPr>
            <w:tcW w:w="359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发明专利</w:t>
            </w:r>
          </w:p>
        </w:tc>
        <w:tc>
          <w:tcPr>
            <w:tcW w:w="827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多区域异质材料复合结构温热挤压模及其制备</w:t>
            </w:r>
          </w:p>
        </w:tc>
        <w:tc>
          <w:tcPr>
            <w:tcW w:w="222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中国</w:t>
            </w:r>
          </w:p>
        </w:tc>
        <w:tc>
          <w:tcPr>
            <w:tcW w:w="672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CN201810469827.5</w:t>
            </w:r>
          </w:p>
        </w:tc>
        <w:tc>
          <w:tcPr>
            <w:tcW w:w="596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2020年4月21日</w:t>
            </w:r>
          </w:p>
        </w:tc>
        <w:tc>
          <w:tcPr>
            <w:tcW w:w="519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第3766428号</w:t>
            </w:r>
          </w:p>
        </w:tc>
        <w:tc>
          <w:tcPr>
            <w:tcW w:w="53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武汉理工大学</w:t>
            </w:r>
          </w:p>
        </w:tc>
        <w:tc>
          <w:tcPr>
            <w:tcW w:w="73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王华君，甘康康，陈更新，朱春东，刘修忠，刘松，李梦璐</w:t>
            </w:r>
          </w:p>
        </w:tc>
        <w:tc>
          <w:tcPr>
            <w:tcW w:w="368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exact"/>
          <w:jc w:val="center"/>
        </w:trPr>
        <w:tc>
          <w:tcPr>
            <w:tcW w:w="168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6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发明专利</w:t>
            </w:r>
          </w:p>
        </w:tc>
        <w:tc>
          <w:tcPr>
            <w:tcW w:w="827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用于冲裁模表面强化的梯度覆层的制备方法</w:t>
            </w:r>
          </w:p>
        </w:tc>
        <w:tc>
          <w:tcPr>
            <w:tcW w:w="222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中国</w:t>
            </w:r>
          </w:p>
        </w:tc>
        <w:tc>
          <w:tcPr>
            <w:tcW w:w="672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CN201810564999.0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2020年1月31日</w:t>
            </w:r>
          </w:p>
        </w:tc>
        <w:tc>
          <w:tcPr>
            <w:tcW w:w="519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第3676923号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武汉理工大学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王华君，牛龙飞，朱春东，高野，王洪福，刘维，甘康康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exact"/>
          <w:jc w:val="center"/>
        </w:trPr>
        <w:tc>
          <w:tcPr>
            <w:tcW w:w="168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7</w:t>
            </w:r>
          </w:p>
        </w:tc>
        <w:tc>
          <w:tcPr>
            <w:tcW w:w="359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发明专利</w:t>
            </w:r>
          </w:p>
        </w:tc>
        <w:tc>
          <w:tcPr>
            <w:tcW w:w="827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铁镍基高温自润滑热作模具材料及其制备方法</w:t>
            </w:r>
          </w:p>
        </w:tc>
        <w:tc>
          <w:tcPr>
            <w:tcW w:w="222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中国</w:t>
            </w:r>
          </w:p>
        </w:tc>
        <w:tc>
          <w:tcPr>
            <w:tcW w:w="672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CN201810445936.3</w:t>
            </w:r>
          </w:p>
        </w:tc>
        <w:tc>
          <w:tcPr>
            <w:tcW w:w="596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2020年12月22日</w:t>
            </w:r>
          </w:p>
        </w:tc>
        <w:tc>
          <w:tcPr>
            <w:tcW w:w="519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第4161722号</w:t>
            </w:r>
          </w:p>
        </w:tc>
        <w:tc>
          <w:tcPr>
            <w:tcW w:w="53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武汉理工大学</w:t>
            </w:r>
          </w:p>
        </w:tc>
        <w:tc>
          <w:tcPr>
            <w:tcW w:w="73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王华君，周春杨，姚振华，燕松山，李梦璐，杨浩，曾鲜</w:t>
            </w:r>
          </w:p>
        </w:tc>
        <w:tc>
          <w:tcPr>
            <w:tcW w:w="368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exact"/>
          <w:jc w:val="center"/>
        </w:trPr>
        <w:tc>
          <w:tcPr>
            <w:tcW w:w="168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8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发明专利</w:t>
            </w:r>
          </w:p>
        </w:tc>
        <w:tc>
          <w:tcPr>
            <w:tcW w:w="827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一种用于母线的无机全浇筑材料及其制备方法和应用</w:t>
            </w:r>
          </w:p>
        </w:tc>
        <w:tc>
          <w:tcPr>
            <w:tcW w:w="222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hint="eastAsia"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中国</w:t>
            </w:r>
          </w:p>
        </w:tc>
        <w:tc>
          <w:tcPr>
            <w:tcW w:w="672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hint="eastAsia"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CN201910694081.2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2022年3月29日</w:t>
            </w:r>
          </w:p>
        </w:tc>
        <w:tc>
          <w:tcPr>
            <w:tcW w:w="519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第5032364号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湖北兴和电力新材料股份有限公司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梅春松，周锦平，陈锐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exact"/>
          <w:jc w:val="center"/>
        </w:trPr>
        <w:tc>
          <w:tcPr>
            <w:tcW w:w="168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9</w:t>
            </w:r>
          </w:p>
        </w:tc>
        <w:tc>
          <w:tcPr>
            <w:tcW w:w="359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发明专利</w:t>
            </w:r>
          </w:p>
        </w:tc>
        <w:tc>
          <w:tcPr>
            <w:tcW w:w="827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定向层状多孔SiC材料及其原位合成方法</w:t>
            </w:r>
          </w:p>
        </w:tc>
        <w:tc>
          <w:tcPr>
            <w:tcW w:w="222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中国</w:t>
            </w:r>
          </w:p>
        </w:tc>
        <w:tc>
          <w:tcPr>
            <w:tcW w:w="672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CN202110231675.7</w:t>
            </w:r>
          </w:p>
        </w:tc>
        <w:tc>
          <w:tcPr>
            <w:tcW w:w="596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2022年8月5日</w:t>
            </w:r>
          </w:p>
        </w:tc>
        <w:tc>
          <w:tcPr>
            <w:tcW w:w="519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第5362210号</w:t>
            </w:r>
          </w:p>
        </w:tc>
        <w:tc>
          <w:tcPr>
            <w:tcW w:w="53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武汉理工大学</w:t>
            </w:r>
          </w:p>
        </w:tc>
        <w:tc>
          <w:tcPr>
            <w:tcW w:w="73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李元元，李七三，程晓敏</w:t>
            </w:r>
          </w:p>
        </w:tc>
        <w:tc>
          <w:tcPr>
            <w:tcW w:w="368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exact"/>
          <w:jc w:val="center"/>
        </w:trPr>
        <w:tc>
          <w:tcPr>
            <w:tcW w:w="168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10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发明专利</w:t>
            </w:r>
          </w:p>
        </w:tc>
        <w:tc>
          <w:tcPr>
            <w:tcW w:w="827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一种模块化多电平换流器子模块故障检测与定位方法</w:t>
            </w:r>
          </w:p>
        </w:tc>
        <w:tc>
          <w:tcPr>
            <w:tcW w:w="222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中国</w:t>
            </w:r>
          </w:p>
        </w:tc>
        <w:tc>
          <w:tcPr>
            <w:tcW w:w="672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CN201910525945.8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2021年7月6日</w:t>
            </w:r>
          </w:p>
        </w:tc>
        <w:tc>
          <w:tcPr>
            <w:tcW w:w="519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第4526969号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黄冈师范学院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柯龙章，杨宇卿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/>
              <w:jc w:val="center"/>
              <w:rPr>
                <w:rFonts w:ascii="方正仿宋_GBK" w:hAnsi="Times New Roman" w:eastAsia="方正仿宋_GBK"/>
                <w:sz w:val="18"/>
                <w:szCs w:val="21"/>
              </w:rPr>
            </w:pPr>
            <w:r>
              <w:rPr>
                <w:rFonts w:hint="eastAsia" w:ascii="方正仿宋_GBK" w:hAnsi="Times New Roman" w:eastAsia="方正仿宋_GBK"/>
                <w:sz w:val="18"/>
                <w:szCs w:val="21"/>
              </w:rPr>
              <w:t>有效</w:t>
            </w:r>
          </w:p>
        </w:tc>
      </w:tr>
    </w:tbl>
    <w:p>
      <w:pPr>
        <w:spacing w:line="240" w:lineRule="auto"/>
        <w:ind w:left="0" w:leftChars="0"/>
        <w:jc w:val="both"/>
        <w:rPr>
          <w:rFonts w:ascii="Times New Roman" w:hAnsi="Times New Roman" w:eastAsia="宋体"/>
          <w:sz w:val="21"/>
        </w:rPr>
      </w:pPr>
    </w:p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560"/>
      </w:pPr>
      <w:r>
        <w:separator/>
      </w:r>
    </w:p>
  </w:endnote>
  <w:endnote w:type="continuationSeparator" w:id="1">
    <w:p>
      <w:pPr>
        <w:spacing w:line="240" w:lineRule="auto"/>
        <w:ind w:left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560"/>
      </w:pPr>
      <w:r>
        <w:separator/>
      </w:r>
    </w:p>
  </w:footnote>
  <w:footnote w:type="continuationSeparator" w:id="1">
    <w:p>
      <w:pPr>
        <w:spacing w:line="360" w:lineRule="auto"/>
        <w:ind w:left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ZjcyOWI0M2RmNDE4OTc1MTY3M2QwZDdlOWQwM2EifQ=="/>
  </w:docVars>
  <w:rsids>
    <w:rsidRoot w:val="76066714"/>
    <w:rsid w:val="350B5077"/>
    <w:rsid w:val="4222518C"/>
    <w:rsid w:val="7606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560" w:leftChars="200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2023-11-07T09:21:00Z</dcterms:created>
  <dc:creator>晚晚</dc:creator>
  <cp:lastModifiedBy>晚晚</cp:lastModifiedBy>
  <dcterms:modified xsi:type="dcterms:W3CDTF">2023-11-07T09:22:51Z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65C3FF64D82344CA815EF3FD963AEA4B_11</vt:lpwstr>
  </property>
</Properties>
</file>