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2018年湖北省科技奖提名公示</w:t>
      </w:r>
    </w:p>
    <w:p>
      <w:pPr>
        <w:jc w:val="center"/>
      </w:pPr>
    </w:p>
    <w:p>
      <w:pPr>
        <w:widowControl/>
        <w:jc w:val="left"/>
        <w:outlineLvl w:val="2"/>
        <w:rPr>
          <w:rFonts w:ascii="黑体" w:hAnsi="黑体" w:eastAsia="黑体"/>
          <w:b/>
          <w:sz w:val="28"/>
        </w:rPr>
      </w:pPr>
      <w:r>
        <w:rPr>
          <w:rFonts w:hint="eastAsia" w:ascii="黑体" w:hAnsi="黑体" w:eastAsia="黑体"/>
          <w:b/>
          <w:sz w:val="28"/>
        </w:rPr>
        <w:t>一、项目名称：</w:t>
      </w:r>
    </w:p>
    <w:p>
      <w:pPr>
        <w:ind w:firstLine="560" w:firstLineChars="200"/>
        <w:jc w:val="left"/>
        <w:rPr>
          <w:rFonts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>企事业单位通用信息化平台</w:t>
      </w:r>
    </w:p>
    <w:p>
      <w:pPr>
        <w:jc w:val="left"/>
        <w:rPr>
          <w:rFonts w:ascii="方正仿宋_GBK" w:eastAsia="方正仿宋_GBK"/>
        </w:rPr>
      </w:pPr>
      <w:r>
        <w:rPr>
          <w:rFonts w:hint="eastAsia" w:ascii="黑体" w:hAnsi="黑体" w:eastAsia="黑体"/>
          <w:b/>
          <w:sz w:val="28"/>
        </w:rPr>
        <w:t>二、</w:t>
      </w:r>
      <w:r>
        <w:rPr>
          <w:rFonts w:hint="eastAsia" w:ascii="黑体" w:hAnsi="黑体" w:eastAsia="黑体"/>
          <w:b/>
          <w:sz w:val="28"/>
          <w:lang w:eastAsia="zh-CN"/>
        </w:rPr>
        <w:t>完成</w:t>
      </w:r>
      <w:r>
        <w:rPr>
          <w:rFonts w:hint="eastAsia" w:ascii="黑体" w:hAnsi="黑体" w:eastAsia="黑体"/>
          <w:b/>
          <w:sz w:val="28"/>
        </w:rPr>
        <w:t>单位及</w:t>
      </w:r>
      <w:r>
        <w:rPr>
          <w:rFonts w:hint="eastAsia" w:ascii="黑体" w:hAnsi="黑体" w:eastAsia="黑体"/>
          <w:b/>
          <w:sz w:val="28"/>
          <w:lang w:eastAsia="zh-CN"/>
        </w:rPr>
        <w:t>推荐</w:t>
      </w:r>
      <w:r>
        <w:rPr>
          <w:rFonts w:hint="eastAsia" w:ascii="黑体" w:hAnsi="黑体" w:eastAsia="黑体"/>
          <w:b/>
          <w:sz w:val="28"/>
        </w:rPr>
        <w:t>意见</w:t>
      </w:r>
      <w:r>
        <w:rPr>
          <w:rFonts w:hint="eastAsia" w:ascii="方正仿宋_GBK" w:eastAsia="方正仿宋_GBK"/>
        </w:rPr>
        <w:t>：</w:t>
      </w:r>
    </w:p>
    <w:p>
      <w:pPr>
        <w:ind w:firstLine="562" w:firstLineChars="200"/>
        <w:jc w:val="left"/>
        <w:rPr>
          <w:rFonts w:ascii="方正仿宋_GBK" w:eastAsia="方正仿宋_GBK"/>
        </w:rPr>
      </w:pPr>
      <w:r>
        <w:rPr>
          <w:rFonts w:hint="eastAsia" w:ascii="黑体" w:hAnsi="黑体" w:eastAsia="黑体"/>
          <w:b/>
          <w:sz w:val="28"/>
        </w:rPr>
        <w:t>1.</w:t>
      </w:r>
      <w:r>
        <w:rPr>
          <w:rFonts w:hint="eastAsia" w:ascii="黑体" w:hAnsi="黑体" w:eastAsia="黑体"/>
          <w:b/>
          <w:sz w:val="28"/>
          <w:lang w:eastAsia="zh-CN"/>
        </w:rPr>
        <w:t>完成</w:t>
      </w:r>
      <w:r>
        <w:rPr>
          <w:rFonts w:hint="eastAsia" w:ascii="黑体" w:hAnsi="黑体" w:eastAsia="黑体"/>
          <w:b/>
          <w:sz w:val="28"/>
        </w:rPr>
        <w:t>单位：</w:t>
      </w:r>
      <w:r>
        <w:rPr>
          <w:rFonts w:hint="eastAsia" w:ascii="黑体" w:hAnsi="黑体" w:eastAsia="黑体"/>
          <w:b/>
          <w:sz w:val="28"/>
          <w:lang w:eastAsia="zh-CN"/>
        </w:rPr>
        <w:t>黄冈师范学院</w:t>
      </w:r>
    </w:p>
    <w:p>
      <w:pPr>
        <w:widowControl/>
        <w:ind w:firstLine="551" w:firstLineChars="196"/>
        <w:jc w:val="left"/>
        <w:outlineLvl w:val="2"/>
        <w:rPr>
          <w:rFonts w:ascii="黑体" w:hAnsi="黑体" w:eastAsia="黑体"/>
          <w:b/>
          <w:sz w:val="28"/>
        </w:rPr>
      </w:pPr>
      <w:r>
        <w:rPr>
          <w:rFonts w:hint="eastAsia" w:ascii="黑体" w:hAnsi="黑体" w:eastAsia="黑体"/>
          <w:b/>
          <w:sz w:val="28"/>
        </w:rPr>
        <w:t>2.</w:t>
      </w:r>
      <w:r>
        <w:rPr>
          <w:rFonts w:hint="eastAsia" w:ascii="黑体" w:hAnsi="黑体" w:eastAsia="黑体"/>
          <w:b/>
          <w:sz w:val="28"/>
          <w:lang w:eastAsia="zh-CN"/>
        </w:rPr>
        <w:t>推荐</w:t>
      </w:r>
      <w:r>
        <w:rPr>
          <w:rFonts w:hint="eastAsia" w:ascii="黑体" w:hAnsi="黑体" w:eastAsia="黑体"/>
          <w:b/>
          <w:sz w:val="28"/>
        </w:rPr>
        <w:t>意见：</w:t>
      </w:r>
      <w:bookmarkStart w:id="3" w:name="_GoBack"/>
      <w:bookmarkEnd w:id="3"/>
    </w:p>
    <w:p>
      <w:pPr>
        <w:shd w:val="clear" w:color="auto" w:fill="FFFFFF"/>
        <w:adjustRightInd w:val="0"/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由黄冈师范学院段宗曜等老师合作完成的“企事业单位通用信息化平台”项目，总结了企事业单位第一代信息化建设的经验和局限性，开创性地提出利用IM技术实现企事业单位的第二代信息化建设，并且开发了一款聊天功能类同于腾讯QQ、用户结构类同于Web校友录同事通的IM软件，为企事业单位的信息化建设提供了一种可靠的平台。该平台在社会上得到了比较广泛的应用，还有一些著名的企事业单位已经使用该平台，已产生良好的环境效益和经济效益，并受到用户一致好评。该项目站在时代前沿，积极响应了习近平主席《建设网络强国》谈话精神的号召，为全社会的信息化建设作出了卓越的贡献。</w:t>
      </w:r>
    </w:p>
    <w:p>
      <w:pPr>
        <w:shd w:val="clear" w:color="auto" w:fill="FFFFFF"/>
        <w:adjustRightInd w:val="0"/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该项目成果丰硕且具创新性、实用性，已得到较好推广应用并取得了良好社会、经济效益。经研究，同意推荐该成果申报“湖北省科技进步一等奖”。</w:t>
      </w:r>
    </w:p>
    <w:p>
      <w:pPr>
        <w:widowControl/>
        <w:outlineLvl w:val="2"/>
        <w:rPr>
          <w:rFonts w:ascii="方正仿宋_GBK" w:eastAsia="方正仿宋_GBK"/>
          <w:sz w:val="24"/>
        </w:rPr>
      </w:pPr>
      <w:r>
        <w:rPr>
          <w:rFonts w:hint="eastAsia" w:ascii="黑体" w:hAnsi="黑体" w:eastAsia="黑体"/>
          <w:b/>
          <w:sz w:val="28"/>
        </w:rPr>
        <w:t>三、内容介绍：</w:t>
      </w:r>
      <w:r>
        <w:rPr>
          <w:rFonts w:hint="eastAsia" w:ascii="方正仿宋_GBK" w:eastAsia="方正仿宋_GBK"/>
          <w:sz w:val="24"/>
        </w:rPr>
        <w:t>项目所属科学技术领域、主要内容、特点及应用推广情况等</w:t>
      </w:r>
    </w:p>
    <w:p>
      <w:pPr>
        <w:widowControl/>
        <w:spacing w:line="440" w:lineRule="exact"/>
        <w:ind w:firstLine="390" w:firstLineChars="150"/>
        <w:jc w:val="left"/>
        <w:rPr>
          <w:rFonts w:cs="宋体" w:asciiTheme="majorEastAsia" w:hAnsiTheme="majorEastAsia" w:eastAsiaTheme="majorEastAsia"/>
          <w:kern w:val="0"/>
          <w:sz w:val="26"/>
          <w:szCs w:val="26"/>
        </w:rPr>
      </w:pPr>
      <w:r>
        <w:rPr>
          <w:rFonts w:hint="eastAsia" w:cs="宋体" w:asciiTheme="majorEastAsia" w:hAnsiTheme="majorEastAsia" w:eastAsiaTheme="majorEastAsia"/>
          <w:kern w:val="0"/>
          <w:sz w:val="26"/>
          <w:szCs w:val="26"/>
        </w:rPr>
        <w:t>1.项目所属学科技术领域：计算机科学技术，软件工程。</w:t>
      </w:r>
    </w:p>
    <w:p>
      <w:pPr>
        <w:widowControl/>
        <w:spacing w:line="440" w:lineRule="exact"/>
        <w:ind w:firstLine="390" w:firstLineChars="150"/>
        <w:jc w:val="left"/>
        <w:rPr>
          <w:rFonts w:cs="宋体" w:asciiTheme="majorEastAsia" w:hAnsiTheme="majorEastAsia" w:eastAsiaTheme="majorEastAsia"/>
          <w:kern w:val="0"/>
          <w:sz w:val="26"/>
          <w:szCs w:val="26"/>
        </w:rPr>
      </w:pPr>
      <w:r>
        <w:rPr>
          <w:rFonts w:hint="eastAsia" w:cs="宋体" w:asciiTheme="majorEastAsia" w:hAnsiTheme="majorEastAsia" w:eastAsiaTheme="majorEastAsia"/>
          <w:kern w:val="0"/>
          <w:sz w:val="26"/>
          <w:szCs w:val="26"/>
        </w:rPr>
        <w:t>2.项目主要内容</w:t>
      </w:r>
    </w:p>
    <w:p>
      <w:pPr>
        <w:shd w:val="clear" w:color="auto" w:fill="FFFFFF"/>
        <w:adjustRightInd w:val="0"/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本项目的核心思想是以IM技术实现企事业单位的信息化。本项目小组进行广泛的调查研究，充分了解师生员工和全社会的信息需求，也充分了解工作环境、教学环境对信息的要求，分析了信息化建设的方向和目标；总结了利用Web技术进行信息化建设的经验和局限性，提出将目前最流行的即时通讯技术（IM）应用于信息化的第二波建设，并且开发了一款聊天功能类同于腾讯QQ、用户结构类同于校友录的IM软件；该软件有力地全面地实现了企事业单位的信息化。该软件技术先进、结构规范、功能强大，代码、数据、显示三方面基本独立，数据结构设置合理、适应力强，只要你后台修改了显示字符串，就可以变成你所需要的信息化平台了。该软件采用模块化设计，用户可以根据自己的需要定制软件的功能和界面。该软件PC端、移动端、服务器端三位一体，数据完全共用，实现了无缝化的信息化建设。</w:t>
      </w:r>
    </w:p>
    <w:p>
      <w:pPr>
        <w:widowControl/>
        <w:spacing w:line="440" w:lineRule="exact"/>
        <w:ind w:firstLine="390" w:firstLineChars="150"/>
        <w:jc w:val="left"/>
        <w:rPr>
          <w:rFonts w:cs="宋体" w:asciiTheme="majorEastAsia" w:hAnsiTheme="majorEastAsia" w:eastAsiaTheme="majorEastAsia"/>
          <w:kern w:val="0"/>
          <w:sz w:val="26"/>
          <w:szCs w:val="26"/>
        </w:rPr>
      </w:pPr>
      <w:r>
        <w:rPr>
          <w:rFonts w:hint="eastAsia" w:cs="宋体" w:asciiTheme="majorEastAsia" w:hAnsiTheme="majorEastAsia" w:eastAsiaTheme="majorEastAsia"/>
          <w:kern w:val="0"/>
          <w:sz w:val="26"/>
          <w:szCs w:val="26"/>
        </w:rPr>
        <w:t>3.软件截图</w:t>
      </w:r>
    </w:p>
    <w:p>
      <w:pPr>
        <w:ind w:right="42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drawing>
          <wp:inline distT="0" distB="0" distL="0" distR="0">
            <wp:extent cx="1743075" cy="5334000"/>
            <wp:effectExtent l="0" t="0" r="9525" b="0"/>
            <wp:docPr id="3" name="图片 3" descr="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0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4"/>
        </w:rPr>
        <w:drawing>
          <wp:inline distT="0" distB="0" distL="0" distR="0">
            <wp:extent cx="1676400" cy="5334000"/>
            <wp:effectExtent l="0" t="0" r="0" b="0"/>
            <wp:docPr id="2" name="图片 2" descr="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0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4"/>
        </w:rPr>
        <w:drawing>
          <wp:inline distT="0" distB="0" distL="0" distR="0">
            <wp:extent cx="1533525" cy="5281930"/>
            <wp:effectExtent l="0" t="0" r="0" b="0"/>
            <wp:docPr id="1" name="图片 1" descr="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0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5333" cy="5288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420"/>
        <w:rPr>
          <w:rFonts w:ascii="Times New Roman" w:hAnsi="Times New Roman" w:eastAsia="宋体" w:cs="Times New Roman"/>
          <w:szCs w:val="24"/>
        </w:rPr>
      </w:pPr>
    </w:p>
    <w:p>
      <w:pPr>
        <w:ind w:firstLine="520" w:firstLineChars="200"/>
        <w:jc w:val="left"/>
        <w:rPr>
          <w:rFonts w:cs="宋体" w:asciiTheme="majorEastAsia" w:hAnsiTheme="majorEastAsia" w:eastAsiaTheme="majorEastAsia"/>
          <w:kern w:val="0"/>
          <w:sz w:val="26"/>
          <w:szCs w:val="26"/>
        </w:rPr>
      </w:pPr>
      <w:r>
        <w:rPr>
          <w:rFonts w:hint="eastAsia" w:cs="宋体" w:asciiTheme="majorEastAsia" w:hAnsiTheme="majorEastAsia" w:eastAsiaTheme="majorEastAsia"/>
          <w:kern w:val="0"/>
          <w:sz w:val="26"/>
          <w:szCs w:val="26"/>
        </w:rPr>
        <w:t>上面是三张软件运行界面截图：左图包括丰富的功能，中图是某单位定制的界面，右图是手机运行界面（为了与前两图保持同一高度，拉伸的变了形）。</w:t>
      </w:r>
    </w:p>
    <w:p>
      <w:pPr>
        <w:pStyle w:val="12"/>
        <w:widowControl/>
        <w:numPr>
          <w:ilvl w:val="0"/>
          <w:numId w:val="1"/>
        </w:numPr>
        <w:spacing w:before="156" w:beforeLines="50"/>
        <w:ind w:firstLineChars="0"/>
        <w:jc w:val="left"/>
        <w:outlineLvl w:val="2"/>
        <w:rPr>
          <w:rFonts w:ascii="黑体" w:hAnsi="黑体" w:eastAsia="黑体"/>
          <w:b/>
          <w:sz w:val="28"/>
        </w:rPr>
      </w:pPr>
      <w:bookmarkStart w:id="0" w:name="详细内容"/>
      <w:bookmarkEnd w:id="0"/>
      <w:r>
        <w:rPr>
          <w:rFonts w:hint="eastAsia" w:ascii="黑体" w:hAnsi="黑体" w:eastAsia="黑体"/>
          <w:b/>
          <w:sz w:val="28"/>
        </w:rPr>
        <w:t>客观评价：</w:t>
      </w:r>
    </w:p>
    <w:p>
      <w:pPr>
        <w:pStyle w:val="12"/>
        <w:numPr>
          <w:ilvl w:val="0"/>
          <w:numId w:val="2"/>
        </w:numPr>
        <w:spacing w:line="440" w:lineRule="exact"/>
        <w:ind w:firstLineChars="0"/>
        <w:jc w:val="left"/>
        <w:rPr>
          <w:b/>
          <w:sz w:val="24"/>
        </w:rPr>
      </w:pPr>
      <w:r>
        <w:rPr>
          <w:rFonts w:hint="eastAsia"/>
          <w:b/>
          <w:sz w:val="24"/>
        </w:rPr>
        <w:t>符合时代需要，站在时代前沿</w:t>
      </w:r>
    </w:p>
    <w:p>
      <w:pPr>
        <w:shd w:val="clear" w:color="auto" w:fill="FFFFFF"/>
        <w:spacing w:line="5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2000年至2004年，第一波信息化浪潮席卷全球，企事业单位几年之间都架设了自己的Web网站。第二波信息化浪潮2010年已经开始，但大多数企事业单位仍然在重复着昨日的Web网站。时代的发展、社会的进步需要我们采用IM技术实现企事业单位的信息化：</w:t>
      </w:r>
    </w:p>
    <w:p>
      <w:pPr>
        <w:shd w:val="clear" w:color="auto" w:fill="FFFFFF"/>
        <w:spacing w:line="5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⑴基于Web技术的的信息化平台所能实现的功能已经适应不了时代的需要。　Web网站是基于“服务器—浏览者”结构的，而不是面向用户直接通讯的P2P结构，Web网站缺乏信息化的基本要素：即时性、针对性。网站作为宣传平台的作用是强大的，但如果想将它当作信息化平台却有些力有不逮。</w:t>
      </w:r>
    </w:p>
    <w:p>
      <w:pPr>
        <w:shd w:val="clear" w:color="auto" w:fill="FFFFFF"/>
        <w:spacing w:line="5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⑵基于IM技术的腾讯QQ让企事业单位又爱又怕　越来越多的人依靠腾讯QQ（或微信）与外界沟通，但是，工作时间私人的聊天过多，职工工作注意力分散。企事业单位应该建立自己的QQ服务器。</w:t>
      </w:r>
    </w:p>
    <w:p>
      <w:pPr>
        <w:shd w:val="clear" w:color="auto" w:fill="FFFFFF"/>
        <w:spacing w:line="520" w:lineRule="exact"/>
        <w:ind w:firstLine="48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⑶腾讯QQ有助于员工对话，但对于信息化建设却鞭长莫及　腾讯QQ的用户组织模式太过简单，缺乏信息化所必须具备的网状结构。没有区分用户角色，更没有划分角色权限，不能映射真实社会。</w:t>
      </w:r>
    </w:p>
    <w:p>
      <w:pPr>
        <w:pStyle w:val="12"/>
        <w:spacing w:before="156" w:beforeLines="50" w:after="156" w:afterLines="50" w:line="440" w:lineRule="exact"/>
        <w:ind w:left="476" w:firstLine="0"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b/>
          <w:sz w:val="24"/>
        </w:rPr>
        <w:t>技术先进、功能强大，为企事业单位实现全面的信息化提供了可靠的平台</w:t>
      </w:r>
    </w:p>
    <w:p>
      <w:pPr>
        <w:shd w:val="clear" w:color="auto" w:fill="FFFFFF"/>
        <w:spacing w:line="5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我们利用IM技术开发出了一款即时通讯工具，并在些基础上实现了企事业单位的信息化，从而将即时通讯工具与信息化融为一体：</w:t>
      </w:r>
    </w:p>
    <w:p>
      <w:pPr>
        <w:shd w:val="clear" w:color="auto" w:fill="FFFFFF"/>
        <w:spacing w:line="5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⑴本软件功能强大、界面友好，是企事业单位信息化的必要准备　本软件全面实现了腾讯QQ的聊天功能：文本聊天、表情聊天、（动画）图片聊天、语音聊天、视频聊天、发送文件……。凡是QQ所能做到的，这个软件都能够做得到。操作界面和操作流程完全类同于QQ。成功地整合了同事通、同学录、校友会、网络办公……等模块。</w:t>
      </w:r>
    </w:p>
    <w:p>
      <w:pPr>
        <w:shd w:val="clear" w:color="auto" w:fill="FFFFFF"/>
        <w:spacing w:line="5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⑵等级森严、权限细致的用户组织结构，是员工数字化、校园（社会）信息化的基本前提　在信息化系统中，用户角色应该具有丰富的内涵；按照类型可以划分为：行政人员、老师、学生；按照历史可以划分为：校友、在校生、报考生。……</w:t>
      </w:r>
    </w:p>
    <w:p>
      <w:pPr>
        <w:shd w:val="clear" w:color="auto" w:fill="FFFFFF"/>
        <w:spacing w:line="5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⑶其他重要目标：除了上述两项外，企事业单位信息化的目标还有：</w:t>
      </w:r>
    </w:p>
    <w:p>
      <w:pPr>
        <w:shd w:val="clear" w:color="auto" w:fill="FFFFFF"/>
        <w:spacing w:line="520" w:lineRule="exact"/>
        <w:ind w:firstLine="720" w:firstLineChars="3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A、安全可靠、准确及时的通讯录功能；</w:t>
      </w:r>
    </w:p>
    <w:p>
      <w:pPr>
        <w:shd w:val="clear" w:color="auto" w:fill="FFFFFF"/>
        <w:spacing w:line="520" w:lineRule="exact"/>
        <w:ind w:firstLine="720" w:firstLineChars="3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B、即时通讯、联合办公；文件交换、资源共享；</w:t>
      </w:r>
    </w:p>
    <w:p>
      <w:pPr>
        <w:shd w:val="clear" w:color="auto" w:fill="FFFFFF"/>
        <w:spacing w:line="520" w:lineRule="exact"/>
        <w:ind w:firstLine="720" w:firstLineChars="3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C、整合网络资源，消除信息“孤岛”。</w:t>
      </w:r>
    </w:p>
    <w:p>
      <w:pPr>
        <w:pStyle w:val="12"/>
        <w:spacing w:before="156" w:beforeLines="50" w:after="156" w:afterLines="50" w:line="440" w:lineRule="exact"/>
        <w:ind w:left="476" w:firstLine="0"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3.技术指标和技术独创性</w:t>
      </w:r>
    </w:p>
    <w:p>
      <w:pPr>
        <w:shd w:val="clear" w:color="auto" w:fill="FFFFFF"/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主要特点：</w:t>
      </w:r>
    </w:p>
    <w:p>
      <w:pPr>
        <w:shd w:val="clear" w:color="auto" w:fill="FFFFFF"/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1、强大的信息化功能</w:t>
      </w:r>
    </w:p>
    <w:p>
      <w:pPr>
        <w:shd w:val="clear" w:color="auto" w:fill="FFFFFF"/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2、聊天界面类同于腾讯QQ</w:t>
      </w:r>
    </w:p>
    <w:p>
      <w:pPr>
        <w:shd w:val="clear" w:color="auto" w:fill="FFFFFF"/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3、免费提供服务器端程序</w:t>
      </w:r>
    </w:p>
    <w:p>
      <w:pPr>
        <w:shd w:val="clear" w:color="auto" w:fill="FFFFFF"/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4、方便进行二次开发</w:t>
      </w:r>
    </w:p>
    <w:p>
      <w:pPr>
        <w:shd w:val="clear" w:color="auto" w:fill="FFFFFF"/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5、客户端可以登录任何一个单位的服务器端</w:t>
      </w:r>
    </w:p>
    <w:p>
      <w:pPr>
        <w:shd w:val="clear" w:color="auto" w:fill="FFFFFF"/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6、服务器端可以被世界上所有的客户端搜索到并注册登录</w:t>
      </w:r>
    </w:p>
    <w:p>
      <w:pPr>
        <w:shd w:val="clear" w:color="auto" w:fill="FFFFFF"/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外观功能：</w:t>
      </w:r>
    </w:p>
    <w:p>
      <w:pPr>
        <w:shd w:val="clear" w:color="auto" w:fill="FFFFFF"/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1、类似QQ的好友聊天</w:t>
      </w:r>
    </w:p>
    <w:p>
      <w:pPr>
        <w:shd w:val="clear" w:color="auto" w:fill="FFFFFF"/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2、类似QQ的群聊天</w:t>
      </w:r>
    </w:p>
    <w:p>
      <w:pPr>
        <w:shd w:val="clear" w:color="auto" w:fill="FFFFFF"/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3、类似Web格式的同学录</w:t>
      </w:r>
    </w:p>
    <w:p>
      <w:pPr>
        <w:shd w:val="clear" w:color="auto" w:fill="FFFFFF"/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4、类似Web格式的校友会</w:t>
      </w:r>
    </w:p>
    <w:p>
      <w:pPr>
        <w:shd w:val="clear" w:color="auto" w:fill="FFFFFF"/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5、功能强大的部门通，部门多级结构，每个人只能参加一个部门</w:t>
      </w:r>
    </w:p>
    <w:p>
      <w:pPr>
        <w:shd w:val="clear" w:color="auto" w:fill="FFFFFF"/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6、会议室与部门互相补充，与现实社会一样</w:t>
      </w:r>
    </w:p>
    <w:p>
      <w:pPr>
        <w:shd w:val="clear" w:color="auto" w:fill="FFFFFF"/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内在功能：</w:t>
      </w:r>
    </w:p>
    <w:p>
      <w:pPr>
        <w:shd w:val="clear" w:color="auto" w:fill="FFFFFF"/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1、真实准确全面的数据收集功能</w:t>
      </w:r>
    </w:p>
    <w:p>
      <w:pPr>
        <w:shd w:val="clear" w:color="auto" w:fill="FFFFFF"/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2、方便快捷强大的即时通信平台</w:t>
      </w:r>
    </w:p>
    <w:p>
      <w:pPr>
        <w:shd w:val="clear" w:color="auto" w:fill="FFFFFF"/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3、科学规范严密的通用数据格式</w:t>
      </w:r>
    </w:p>
    <w:p>
      <w:pPr>
        <w:shd w:val="clear" w:color="auto" w:fill="FFFFFF"/>
        <w:spacing w:line="5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4、共享保密及时的信息网格系统</w:t>
      </w:r>
    </w:p>
    <w:p>
      <w:pPr>
        <w:shd w:val="clear" w:color="auto" w:fill="FFFFFF"/>
        <w:spacing w:line="5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技术指标：</w:t>
      </w:r>
    </w:p>
    <w:p>
      <w:pPr>
        <w:shd w:val="clear" w:color="auto" w:fill="FFFFFF"/>
        <w:spacing w:line="5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1、服务器端程序采用微软最高深最强大的协议——IOCP模型编写；</w:t>
      </w:r>
    </w:p>
    <w:p>
      <w:pPr>
        <w:shd w:val="clear" w:color="auto" w:fill="FFFFFF"/>
        <w:spacing w:line="5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2、数据库建设经过三个阶段：规范的通用数据库--&gt;自定义的二进制数据文件--&gt;强大的专用数据引擎；</w:t>
      </w:r>
    </w:p>
    <w:p>
      <w:pPr>
        <w:shd w:val="clear" w:color="auto" w:fill="FFFFFF"/>
        <w:spacing w:line="5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3、数据文件和消息文件都进行严格的加密。</w:t>
      </w:r>
    </w:p>
    <w:p>
      <w:pPr>
        <w:shd w:val="clear" w:color="auto" w:fill="FFFFFF"/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4、经过压力测试，每一台PanQQ服务器可以承受200万注册用户、10万同时在线，可以满足所有企事业单位的需要；</w:t>
      </w:r>
    </w:p>
    <w:p>
      <w:pPr>
        <w:pStyle w:val="12"/>
        <w:spacing w:before="156" w:beforeLines="50" w:after="156" w:afterLines="50" w:line="440" w:lineRule="exact"/>
        <w:ind w:left="476" w:firstLine="0"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４.用户评价</w:t>
      </w:r>
    </w:p>
    <w:p>
      <w:pPr>
        <w:widowControl/>
        <w:spacing w:line="440" w:lineRule="exact"/>
        <w:ind w:firstLine="360" w:firstLineChars="150"/>
        <w:jc w:val="left"/>
        <w:rPr>
          <w:rFonts w:hint="eastAsia" w:cs="宋体" w:asciiTheme="majorEastAsia" w:hAnsiTheme="majorEastAsia" w:eastAsiaTheme="majorEastAsia"/>
          <w:kern w:val="0"/>
          <w:sz w:val="24"/>
        </w:rPr>
      </w:pPr>
      <w:r>
        <w:rPr>
          <w:rFonts w:hint="eastAsia" w:cs="宋体" w:asciiTheme="majorEastAsia" w:hAnsiTheme="majorEastAsia" w:eastAsiaTheme="majorEastAsia"/>
          <w:kern w:val="0"/>
          <w:sz w:val="24"/>
        </w:rPr>
        <w:t>所有用户一致认为该软件技术先进、结构规范、功能强大，运行稳定，为企事业单位的信息化建设提供了一种可靠的平台。该软件被用户广泛下载使用，被各软件发布平台主动推荐，政府部门、企业公司、高等学校也能采用，这充分说明了该软件的社会效益。</w:t>
      </w:r>
    </w:p>
    <w:p>
      <w:pPr>
        <w:widowControl/>
        <w:spacing w:line="440" w:lineRule="exact"/>
        <w:ind w:firstLine="360" w:firstLineChars="150"/>
        <w:jc w:val="left"/>
        <w:rPr>
          <w:rFonts w:cs="宋体" w:asciiTheme="majorEastAsia" w:hAnsiTheme="majorEastAsia" w:eastAsiaTheme="majorEastAsia"/>
          <w:kern w:val="0"/>
          <w:sz w:val="24"/>
        </w:rPr>
      </w:pPr>
    </w:p>
    <w:p>
      <w:pPr>
        <w:widowControl/>
        <w:spacing w:after="156" w:afterLines="50"/>
        <w:jc w:val="left"/>
        <w:outlineLvl w:val="2"/>
        <w:rPr>
          <w:rFonts w:ascii="黑体" w:hAnsi="黑体" w:eastAsia="黑体"/>
          <w:b/>
          <w:sz w:val="28"/>
        </w:rPr>
      </w:pPr>
      <w:r>
        <w:rPr>
          <w:rFonts w:hint="eastAsia" w:ascii="黑体" w:hAnsi="黑体" w:eastAsia="黑体"/>
          <w:b/>
          <w:sz w:val="28"/>
        </w:rPr>
        <w:t>五、推广应用情况：</w:t>
      </w:r>
    </w:p>
    <w:p>
      <w:pPr>
        <w:widowControl/>
        <w:spacing w:line="440" w:lineRule="exact"/>
        <w:ind w:firstLine="360" w:firstLineChars="150"/>
        <w:jc w:val="left"/>
        <w:rPr>
          <w:rFonts w:cs="宋体" w:asciiTheme="majorEastAsia" w:hAnsiTheme="majorEastAsia" w:eastAsiaTheme="majorEastAsia"/>
          <w:kern w:val="0"/>
          <w:sz w:val="24"/>
        </w:rPr>
      </w:pPr>
      <w:r>
        <w:rPr>
          <w:rFonts w:hint="eastAsia" w:cs="宋体" w:asciiTheme="majorEastAsia" w:hAnsiTheme="majorEastAsia" w:eastAsiaTheme="majorEastAsia"/>
          <w:kern w:val="0"/>
          <w:sz w:val="24"/>
        </w:rPr>
        <w:t>１、官网服务　本软件的官方网站是http://www.pubqq.com。官方网站是一个软件的质量保证也是软件的实力象征。官网上及时发布软件的最新版本，同时为广大用户提供正规的信息和服务。官网上还设置有专门的软件下载服务器。</w:t>
      </w:r>
    </w:p>
    <w:p>
      <w:pPr>
        <w:widowControl/>
        <w:spacing w:line="440" w:lineRule="exact"/>
        <w:ind w:firstLine="360" w:firstLineChars="150"/>
        <w:jc w:val="left"/>
        <w:rPr>
          <w:rFonts w:cs="宋体" w:asciiTheme="majorEastAsia" w:hAnsiTheme="majorEastAsia" w:eastAsiaTheme="majorEastAsia"/>
          <w:kern w:val="0"/>
          <w:sz w:val="24"/>
        </w:rPr>
      </w:pPr>
      <w:r>
        <w:rPr>
          <w:rFonts w:hint="eastAsia" w:cs="宋体" w:asciiTheme="majorEastAsia" w:hAnsiTheme="majorEastAsia" w:eastAsiaTheme="majorEastAsia"/>
          <w:kern w:val="0"/>
          <w:sz w:val="24"/>
        </w:rPr>
        <w:t>２、多方位公开发表　360软件管家只收录了11000多个高质量的软件，这11000个软件中就包括申请者的3个，其中《企事业单位通用信息化平台》就是其中一个用户下载比较多的软件。无论你是在用电脑还是在用手机，360都在为你推荐我的软件。其他各个下载网站都自动收录了《企事业单位通用信息化平台》软件。</w:t>
      </w:r>
    </w:p>
    <w:p>
      <w:pPr>
        <w:widowControl/>
        <w:spacing w:line="440" w:lineRule="exact"/>
        <w:ind w:firstLine="360" w:firstLineChars="150"/>
        <w:jc w:val="left"/>
        <w:rPr>
          <w:rFonts w:cs="宋体" w:asciiTheme="majorEastAsia" w:hAnsiTheme="majorEastAsia" w:eastAsiaTheme="majorEastAsia"/>
          <w:kern w:val="0"/>
          <w:sz w:val="24"/>
        </w:rPr>
      </w:pPr>
      <w:r>
        <w:rPr>
          <w:rFonts w:hint="eastAsia" w:cs="宋体" w:asciiTheme="majorEastAsia" w:hAnsiTheme="majorEastAsia" w:eastAsiaTheme="majorEastAsia"/>
          <w:kern w:val="0"/>
          <w:sz w:val="24"/>
        </w:rPr>
        <w:t>３、向社会提供技术支持　2015年接到北京中关村一家软件公司的求助：他们公司中标了国家外国专家局的《办公OA和内部通信软件》项目，他们看中了我的软件。后来我用这个软件修改成他们所需要的，但是没有给他们源代码和软件著作权。</w:t>
      </w:r>
    </w:p>
    <w:p>
      <w:pPr>
        <w:widowControl/>
        <w:spacing w:line="440" w:lineRule="exact"/>
        <w:ind w:firstLine="360" w:firstLineChars="150"/>
        <w:jc w:val="left"/>
        <w:rPr>
          <w:rFonts w:cs="宋体" w:asciiTheme="majorEastAsia" w:hAnsiTheme="majorEastAsia" w:eastAsiaTheme="majorEastAsia"/>
          <w:kern w:val="0"/>
          <w:sz w:val="24"/>
        </w:rPr>
      </w:pPr>
      <w:r>
        <w:rPr>
          <w:rFonts w:hint="eastAsia" w:cs="宋体" w:asciiTheme="majorEastAsia" w:hAnsiTheme="majorEastAsia" w:eastAsiaTheme="majorEastAsia"/>
          <w:kern w:val="0"/>
          <w:sz w:val="24"/>
        </w:rPr>
        <w:t>４、功能强大，运行稳定　申请者瞄准时代需要和用户需求，用更新的IM技术实现企事业单位的信息化。每次完成一个新版本，都会在机房组织学生反复测试，然后在社会上反复接受反馈意见，千锤百炼。</w:t>
      </w:r>
    </w:p>
    <w:p>
      <w:pPr>
        <w:widowControl/>
        <w:spacing w:line="440" w:lineRule="exact"/>
        <w:ind w:firstLine="360" w:firstLineChars="150"/>
        <w:jc w:val="left"/>
        <w:rPr>
          <w:rFonts w:hint="eastAsia" w:cs="宋体" w:asciiTheme="majorEastAsia" w:hAnsiTheme="majorEastAsia" w:eastAsiaTheme="majorEastAsia"/>
          <w:kern w:val="0"/>
          <w:sz w:val="24"/>
        </w:rPr>
      </w:pPr>
      <w:r>
        <w:rPr>
          <w:rFonts w:hint="eastAsia" w:cs="宋体" w:asciiTheme="majorEastAsia" w:hAnsiTheme="majorEastAsia" w:eastAsiaTheme="majorEastAsia"/>
          <w:kern w:val="0"/>
          <w:sz w:val="24"/>
        </w:rPr>
        <w:t>５、量身定做，灵活多变　本软件既瞄准事业单位，也瞄准企业单位；既瞄准集团用户，也推销给个人用户。</w:t>
      </w:r>
    </w:p>
    <w:p>
      <w:pPr>
        <w:widowControl/>
        <w:spacing w:line="440" w:lineRule="exact"/>
        <w:ind w:firstLine="360" w:firstLineChars="150"/>
        <w:jc w:val="left"/>
        <w:rPr>
          <w:rFonts w:cs="宋体" w:asciiTheme="majorEastAsia" w:hAnsiTheme="majorEastAsia" w:eastAsiaTheme="majorEastAsia"/>
          <w:kern w:val="0"/>
          <w:sz w:val="24"/>
        </w:rPr>
      </w:pPr>
    </w:p>
    <w:p>
      <w:pPr>
        <w:widowControl/>
        <w:spacing w:after="156" w:afterLines="50"/>
        <w:jc w:val="left"/>
        <w:outlineLvl w:val="2"/>
        <w:rPr>
          <w:rFonts w:ascii="黑体" w:hAnsi="黑体" w:eastAsia="黑体"/>
          <w:b/>
          <w:sz w:val="28"/>
        </w:rPr>
      </w:pPr>
      <w:r>
        <w:rPr>
          <w:rFonts w:hint="eastAsia" w:ascii="黑体" w:hAnsi="黑体" w:eastAsia="黑体"/>
          <w:b/>
          <w:sz w:val="28"/>
        </w:rPr>
        <w:t>六、主要知识产权证明目录</w:t>
      </w:r>
    </w:p>
    <w:p/>
    <w:tbl>
      <w:tblPr>
        <w:tblStyle w:val="7"/>
        <w:tblW w:w="8238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91"/>
        <w:gridCol w:w="709"/>
        <w:gridCol w:w="2075"/>
        <w:gridCol w:w="891"/>
        <w:gridCol w:w="1798"/>
        <w:gridCol w:w="1300"/>
        <w:gridCol w:w="107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</w:tblPrEx>
        <w:trPr>
          <w:trHeight w:val="1207" w:hRule="exact"/>
          <w:jc w:val="center"/>
        </w:trPr>
        <w:tc>
          <w:tcPr>
            <w:tcW w:w="3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宋体" w:eastAsia="方正仿宋_GBK"/>
              </w:rPr>
            </w:pPr>
            <w:r>
              <w:rPr>
                <w:rFonts w:hint="eastAsia" w:ascii="方正仿宋_GBK" w:hAnsi="宋体" w:eastAsia="方正仿宋_GBK"/>
              </w:rPr>
              <w:t>序号</w:t>
            </w:r>
          </w:p>
          <w:p>
            <w:pPr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709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eastAsia="方正仿宋_GBK"/>
                <w:sz w:val="18"/>
                <w:szCs w:val="18"/>
              </w:rPr>
            </w:pPr>
            <w:r>
              <w:rPr>
                <w:rFonts w:hint="eastAsia" w:ascii="方正仿宋_GBK" w:hAnsi="宋体" w:eastAsia="方正仿宋_GBK"/>
                <w:sz w:val="18"/>
                <w:szCs w:val="18"/>
              </w:rPr>
              <w:t>知识产</w:t>
            </w:r>
          </w:p>
          <w:p>
            <w:pPr>
              <w:spacing w:line="40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hAnsi="宋体" w:eastAsia="方正仿宋_GBK"/>
                <w:sz w:val="18"/>
                <w:szCs w:val="18"/>
              </w:rPr>
              <w:t>权类</w:t>
            </w:r>
            <w:r>
              <w:rPr>
                <w:rFonts w:hint="eastAsia" w:ascii="方正仿宋_GBK" w:hAnsi="宋体" w:eastAsia="方正仿宋_GBK"/>
              </w:rPr>
              <w:t>别</w:t>
            </w:r>
          </w:p>
        </w:tc>
        <w:tc>
          <w:tcPr>
            <w:tcW w:w="2075" w:type="dxa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21"/>
              </w:rPr>
            </w:pPr>
            <w:r>
              <w:rPr>
                <w:rFonts w:hint="eastAsia" w:ascii="方正仿宋_GBK" w:hAnsi="宋体" w:eastAsia="方正仿宋_GBK"/>
                <w:sz w:val="21"/>
              </w:rPr>
              <w:t>知识产权具体名称</w:t>
            </w:r>
          </w:p>
        </w:tc>
        <w:tc>
          <w:tcPr>
            <w:tcW w:w="891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21"/>
              </w:rPr>
            </w:pPr>
            <w:r>
              <w:rPr>
                <w:rFonts w:hint="eastAsia" w:ascii="方正仿宋_GBK" w:hAnsi="宋体" w:eastAsia="方正仿宋_GBK"/>
                <w:sz w:val="21"/>
              </w:rPr>
              <w:t>国家</w:t>
            </w:r>
          </w:p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21"/>
              </w:rPr>
            </w:pPr>
            <w:r>
              <w:rPr>
                <w:rFonts w:hint="eastAsia" w:ascii="方正仿宋_GBK" w:hAnsi="宋体" w:eastAsia="方正仿宋_GBK"/>
                <w:sz w:val="21"/>
              </w:rPr>
              <w:t>（地区）</w:t>
            </w:r>
          </w:p>
        </w:tc>
        <w:tc>
          <w:tcPr>
            <w:tcW w:w="179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授权号</w:t>
            </w:r>
          </w:p>
        </w:tc>
        <w:tc>
          <w:tcPr>
            <w:tcW w:w="1300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21"/>
              </w:rPr>
            </w:pPr>
            <w:r>
              <w:rPr>
                <w:rFonts w:hint="eastAsia" w:ascii="方正仿宋_GBK" w:hAnsi="宋体" w:eastAsia="方正仿宋_GBK"/>
                <w:sz w:val="21"/>
              </w:rPr>
              <w:t>授权</w:t>
            </w:r>
          </w:p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21"/>
              </w:rPr>
            </w:pPr>
            <w:r>
              <w:rPr>
                <w:rFonts w:hint="eastAsia" w:ascii="方正仿宋_GBK" w:hAnsi="宋体" w:eastAsia="方正仿宋_GBK"/>
                <w:sz w:val="21"/>
              </w:rPr>
              <w:t>日期</w:t>
            </w:r>
          </w:p>
        </w:tc>
        <w:tc>
          <w:tcPr>
            <w:tcW w:w="1074" w:type="dxa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21"/>
              </w:rPr>
            </w:pPr>
            <w:r>
              <w:rPr>
                <w:rFonts w:hint="eastAsia" w:ascii="方正仿宋_GBK" w:hAnsi="宋体" w:eastAsia="方正仿宋_GBK"/>
                <w:sz w:val="21"/>
              </w:rPr>
              <w:t>证书编号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</w:tblPrEx>
        <w:trPr>
          <w:trHeight w:val="972" w:hRule="exact"/>
          <w:jc w:val="center"/>
        </w:trPr>
        <w:tc>
          <w:tcPr>
            <w:tcW w:w="39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bookmarkStart w:id="1" w:name="专利情况"/>
            <w:bookmarkEnd w:id="1"/>
            <w:r>
              <w:rPr>
                <w:rFonts w:hint="eastAsia" w:ascii="方正仿宋_GBK" w:eastAsia="方正仿宋_GBK"/>
              </w:rPr>
              <w:t>1</w:t>
            </w: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_GBK" w:eastAsia="方正仿宋_GBK"/>
              </w:rPr>
            </w:pPr>
            <w:r>
              <w:rPr>
                <w:rFonts w:ascii="方正仿宋_GBK" w:eastAsia="方正仿宋_GBK"/>
              </w:rPr>
              <w:t>软件著作权</w:t>
            </w:r>
          </w:p>
        </w:tc>
        <w:tc>
          <w:tcPr>
            <w:tcW w:w="207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_GBK" w:eastAsia="方正仿宋_GBK"/>
              </w:rPr>
            </w:pPr>
            <w:r>
              <w:rPr>
                <w:rFonts w:ascii="方正仿宋_GBK" w:eastAsia="方正仿宋_GBK"/>
              </w:rPr>
              <w:t>企事业单位通用信息化平台</w:t>
            </w:r>
          </w:p>
        </w:tc>
        <w:tc>
          <w:tcPr>
            <w:tcW w:w="891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中国</w:t>
            </w:r>
          </w:p>
        </w:tc>
        <w:tc>
          <w:tcPr>
            <w:tcW w:w="179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Arial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Arial"/>
                <w:b/>
                <w:kern w:val="0"/>
                <w:sz w:val="18"/>
                <w:szCs w:val="18"/>
              </w:rPr>
              <w:t>2016SR180017</w:t>
            </w:r>
          </w:p>
        </w:tc>
        <w:tc>
          <w:tcPr>
            <w:tcW w:w="130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Arial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Arial"/>
                <w:b/>
                <w:kern w:val="0"/>
                <w:sz w:val="18"/>
                <w:szCs w:val="18"/>
              </w:rPr>
              <w:t>2016.07.13</w:t>
            </w:r>
          </w:p>
        </w:tc>
        <w:tc>
          <w:tcPr>
            <w:tcW w:w="107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Arial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Arial"/>
                <w:b/>
                <w:kern w:val="0"/>
                <w:sz w:val="18"/>
                <w:szCs w:val="18"/>
              </w:rPr>
              <w:t>1358634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4" w:hRule="exact"/>
          <w:jc w:val="center"/>
        </w:trPr>
        <w:tc>
          <w:tcPr>
            <w:tcW w:w="39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spacing w:line="300" w:lineRule="exact"/>
              <w:jc w:val="left"/>
            </w:pPr>
            <w:r>
              <w:rPr>
                <w:rFonts w:ascii="方正仿宋_GBK" w:eastAsia="方正仿宋_GBK"/>
              </w:rPr>
              <w:t>软件著作权</w:t>
            </w:r>
          </w:p>
        </w:tc>
        <w:tc>
          <w:tcPr>
            <w:tcW w:w="207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_GBK" w:eastAsia="方正仿宋_GBK"/>
              </w:rPr>
            </w:pPr>
            <w:r>
              <w:rPr>
                <w:rFonts w:ascii="方正仿宋_GBK" w:eastAsia="方正仿宋_GBK"/>
              </w:rPr>
              <w:t>办公助手软件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中国</w:t>
            </w:r>
          </w:p>
        </w:tc>
        <w:tc>
          <w:tcPr>
            <w:tcW w:w="1798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Arial"/>
                <w:b/>
                <w:kern w:val="0"/>
                <w:sz w:val="18"/>
                <w:szCs w:val="18"/>
              </w:rPr>
            </w:pPr>
            <w:r>
              <w:rPr>
                <w:rFonts w:ascii="黑体" w:hAnsi="黑体" w:eastAsia="黑体" w:cs="Arial"/>
                <w:b/>
                <w:kern w:val="0"/>
                <w:sz w:val="18"/>
                <w:szCs w:val="18"/>
              </w:rPr>
              <w:t>2017SR</w:t>
            </w:r>
            <w:r>
              <w:rPr>
                <w:rFonts w:hint="eastAsia" w:ascii="黑体" w:hAnsi="黑体" w:eastAsia="黑体" w:cs="Arial"/>
                <w:b/>
                <w:kern w:val="0"/>
                <w:sz w:val="18"/>
                <w:szCs w:val="18"/>
              </w:rPr>
              <w:t>310034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Arial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Arial"/>
                <w:b/>
                <w:kern w:val="0"/>
                <w:sz w:val="18"/>
                <w:szCs w:val="18"/>
              </w:rPr>
              <w:t>2017.06.26</w:t>
            </w:r>
          </w:p>
        </w:tc>
        <w:tc>
          <w:tcPr>
            <w:tcW w:w="107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Arial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Arial"/>
                <w:b/>
                <w:kern w:val="0"/>
                <w:sz w:val="18"/>
                <w:szCs w:val="18"/>
              </w:rPr>
              <w:t>1895318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2" w:hRule="exact"/>
          <w:jc w:val="center"/>
        </w:trPr>
        <w:tc>
          <w:tcPr>
            <w:tcW w:w="39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3</w:t>
            </w: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line="300" w:lineRule="exact"/>
              <w:jc w:val="left"/>
            </w:pPr>
            <w:r>
              <w:rPr>
                <w:rFonts w:ascii="方正仿宋_GBK" w:eastAsia="方正仿宋_GBK"/>
              </w:rPr>
              <w:t>软件著作权</w:t>
            </w:r>
          </w:p>
        </w:tc>
        <w:tc>
          <w:tcPr>
            <w:tcW w:w="207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_GBK" w:eastAsia="方正仿宋_GBK"/>
              </w:rPr>
            </w:pPr>
            <w:r>
              <w:rPr>
                <w:rFonts w:ascii="方正仿宋_GBK" w:eastAsia="方正仿宋_GBK"/>
              </w:rPr>
              <w:t>联信</w:t>
            </w:r>
            <w:r>
              <w:rPr>
                <w:rFonts w:hint="eastAsia" w:ascii="方正仿宋_GBK" w:eastAsia="方正仿宋_GBK"/>
              </w:rPr>
              <w:t>(Android端)</w:t>
            </w:r>
          </w:p>
        </w:tc>
        <w:tc>
          <w:tcPr>
            <w:tcW w:w="891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中国</w:t>
            </w:r>
          </w:p>
        </w:tc>
        <w:tc>
          <w:tcPr>
            <w:tcW w:w="179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Arial"/>
                <w:b/>
                <w:kern w:val="0"/>
                <w:sz w:val="18"/>
                <w:szCs w:val="18"/>
              </w:rPr>
            </w:pPr>
            <w:r>
              <w:rPr>
                <w:rFonts w:ascii="黑体" w:hAnsi="黑体" w:eastAsia="黑体" w:cs="Arial"/>
                <w:b/>
                <w:kern w:val="0"/>
                <w:sz w:val="18"/>
                <w:szCs w:val="18"/>
              </w:rPr>
              <w:t>2017SR689292</w:t>
            </w:r>
          </w:p>
        </w:tc>
        <w:tc>
          <w:tcPr>
            <w:tcW w:w="130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Arial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Arial"/>
                <w:b/>
                <w:kern w:val="0"/>
                <w:sz w:val="18"/>
                <w:szCs w:val="18"/>
              </w:rPr>
              <w:t>2017.12.14</w:t>
            </w:r>
          </w:p>
        </w:tc>
        <w:tc>
          <w:tcPr>
            <w:tcW w:w="107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Arial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Arial"/>
                <w:b/>
                <w:kern w:val="0"/>
                <w:sz w:val="18"/>
                <w:szCs w:val="18"/>
              </w:rPr>
              <w:t>2274566</w:t>
            </w:r>
          </w:p>
        </w:tc>
      </w:tr>
    </w:tbl>
    <w:p>
      <w:pPr>
        <w:widowControl/>
        <w:spacing w:before="312" w:beforeLines="100" w:after="156" w:afterLines="50"/>
        <w:jc w:val="left"/>
        <w:outlineLvl w:val="2"/>
        <w:rPr>
          <w:rFonts w:ascii="黑体" w:hAnsi="黑体" w:eastAsia="黑体"/>
          <w:b/>
          <w:sz w:val="28"/>
        </w:rPr>
      </w:pPr>
      <w:bookmarkStart w:id="2" w:name="主要完成人情况"/>
      <w:bookmarkEnd w:id="2"/>
      <w:r>
        <w:rPr>
          <w:rFonts w:hint="eastAsia" w:ascii="黑体" w:hAnsi="黑体" w:eastAsia="黑体"/>
          <w:b/>
          <w:sz w:val="28"/>
        </w:rPr>
        <w:t>七、主要完成人情况：</w:t>
      </w:r>
    </w:p>
    <w:tbl>
      <w:tblPr>
        <w:tblStyle w:val="8"/>
        <w:tblW w:w="87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709"/>
        <w:gridCol w:w="1134"/>
        <w:gridCol w:w="1127"/>
        <w:gridCol w:w="1141"/>
        <w:gridCol w:w="1134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排序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技术职称</w:t>
            </w:r>
          </w:p>
        </w:tc>
        <w:tc>
          <w:tcPr>
            <w:tcW w:w="11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完成单位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对本项目技术创造性贡献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>
            <w:pPr>
              <w:jc w:val="center"/>
            </w:pPr>
            <w:r>
              <w:t>段宗曜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副教授</w:t>
            </w:r>
          </w:p>
        </w:tc>
        <w:tc>
          <w:tcPr>
            <w:tcW w:w="1141" w:type="dxa"/>
            <w:vAlign w:val="center"/>
          </w:tcPr>
          <w:p>
            <w:pPr>
              <w:jc w:val="center"/>
            </w:pPr>
            <w:r>
              <w:t>黄冈师范学院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黄冈师范学院</w:t>
            </w:r>
          </w:p>
        </w:tc>
        <w:tc>
          <w:tcPr>
            <w:tcW w:w="255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负责项目规划、概要设计，编写了核心代码和服务器的全部代码。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>
            <w:pPr>
              <w:jc w:val="center"/>
            </w:pPr>
            <w:r>
              <w:t>张青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t>院长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教授</w:t>
            </w:r>
          </w:p>
        </w:tc>
        <w:tc>
          <w:tcPr>
            <w:tcW w:w="11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黄冈师范学院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黄冈师范学院</w:t>
            </w:r>
          </w:p>
        </w:tc>
        <w:tc>
          <w:tcPr>
            <w:tcW w:w="255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负责数据库设计和建设。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>
            <w:pPr>
              <w:jc w:val="center"/>
            </w:pPr>
            <w:r>
              <w:t>何中林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t>书记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教授</w:t>
            </w:r>
          </w:p>
        </w:tc>
        <w:tc>
          <w:tcPr>
            <w:tcW w:w="11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黄冈师范学院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黄冈师范学院</w:t>
            </w:r>
          </w:p>
        </w:tc>
        <w:tc>
          <w:tcPr>
            <w:tcW w:w="255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负责PC客户端详细代码的编写。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>
            <w:pPr>
              <w:jc w:val="center"/>
            </w:pPr>
            <w:r>
              <w:t>姜国松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院助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教授</w:t>
            </w:r>
          </w:p>
        </w:tc>
        <w:tc>
          <w:tcPr>
            <w:tcW w:w="11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黄冈师范学院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黄冈师范学院</w:t>
            </w:r>
          </w:p>
        </w:tc>
        <w:tc>
          <w:tcPr>
            <w:tcW w:w="2551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负责Android客户端详细代码的编写。</w:t>
            </w:r>
          </w:p>
        </w:tc>
      </w:tr>
    </w:tbl>
    <w:p>
      <w:pPr>
        <w:ind w:firstLine="420" w:firstLineChars="200"/>
        <w:jc w:val="center"/>
      </w:pPr>
    </w:p>
    <w:p>
      <w:pPr>
        <w:widowControl/>
        <w:spacing w:after="156" w:afterLines="50"/>
        <w:jc w:val="left"/>
        <w:outlineLvl w:val="2"/>
        <w:rPr>
          <w:rFonts w:ascii="黑体" w:hAnsi="黑体" w:eastAsia="黑体"/>
          <w:b/>
          <w:sz w:val="28"/>
        </w:rPr>
      </w:pPr>
      <w:r>
        <w:rPr>
          <w:rFonts w:hint="eastAsia" w:ascii="黑体" w:hAnsi="黑体" w:eastAsia="黑体"/>
          <w:b/>
          <w:sz w:val="28"/>
        </w:rPr>
        <w:t>八、主要完成单位及创新推广贡献</w:t>
      </w:r>
    </w:p>
    <w:p>
      <w:pPr>
        <w:spacing w:line="440" w:lineRule="exact"/>
        <w:ind w:firstLine="573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黄冈师范学院积极支持了该项目的立项和规划，并从各方面领导和协调了该项目的研究过程和开发过程，保证了项目建设的顺利进行。</w:t>
      </w:r>
    </w:p>
    <w:p>
      <w:pPr>
        <w:spacing w:line="440" w:lineRule="exact"/>
        <w:ind w:firstLine="573"/>
        <w:rPr>
          <w:rFonts w:ascii="宋体" w:hAnsi="宋体"/>
          <w:sz w:val="24"/>
          <w:szCs w:val="24"/>
        </w:rPr>
      </w:pPr>
    </w:p>
    <w:p>
      <w:pPr>
        <w:widowControl/>
        <w:spacing w:after="156" w:afterLines="50"/>
        <w:jc w:val="left"/>
        <w:outlineLvl w:val="2"/>
        <w:rPr>
          <w:rFonts w:ascii="黑体" w:hAnsi="黑体" w:eastAsia="黑体"/>
          <w:b/>
          <w:sz w:val="28"/>
        </w:rPr>
      </w:pPr>
      <w:r>
        <w:rPr>
          <w:rFonts w:hint="eastAsia" w:ascii="黑体" w:hAnsi="黑体" w:eastAsia="黑体"/>
          <w:b/>
          <w:sz w:val="28"/>
        </w:rPr>
        <w:t>九、完成人合作关系说明</w:t>
      </w:r>
    </w:p>
    <w:p>
      <w:pPr>
        <w:spacing w:line="440" w:lineRule="exact"/>
        <w:ind w:firstLine="573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段宗曜负责项目规划、概要设计，编写了核心代码和服务器的全部代码。张青负责数据库设计和建设。何中林负责PC客户端详细代码的编写。姜国松负责Android客户端详细代码的编写。</w:t>
      </w:r>
    </w:p>
    <w:p>
      <w:pPr>
        <w:spacing w:line="440" w:lineRule="exact"/>
        <w:ind w:firstLine="573"/>
        <w:rPr>
          <w:rFonts w:ascii="宋体" w:hAnsi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50031"/>
    <w:multiLevelType w:val="multilevel"/>
    <w:tmpl w:val="2FA50031"/>
    <w:lvl w:ilvl="0" w:tentative="0">
      <w:start w:val="1"/>
      <w:numFmt w:val="decimal"/>
      <w:lvlText w:val="%1."/>
      <w:lvlJc w:val="left"/>
      <w:pPr>
        <w:ind w:left="838" w:hanging="360"/>
      </w:pPr>
      <w:rPr>
        <w:rFonts w:hint="default"/>
        <w:b w:val="0"/>
        <w:sz w:val="28"/>
      </w:rPr>
    </w:lvl>
    <w:lvl w:ilvl="1" w:tentative="0">
      <w:start w:val="1"/>
      <w:numFmt w:val="lowerLetter"/>
      <w:lvlText w:val="%2)"/>
      <w:lvlJc w:val="left"/>
      <w:pPr>
        <w:ind w:left="1318" w:hanging="420"/>
      </w:pPr>
    </w:lvl>
    <w:lvl w:ilvl="2" w:tentative="0">
      <w:start w:val="1"/>
      <w:numFmt w:val="lowerRoman"/>
      <w:lvlText w:val="%3."/>
      <w:lvlJc w:val="right"/>
      <w:pPr>
        <w:ind w:left="1738" w:hanging="420"/>
      </w:pPr>
    </w:lvl>
    <w:lvl w:ilvl="3" w:tentative="0">
      <w:start w:val="1"/>
      <w:numFmt w:val="decimal"/>
      <w:lvlText w:val="%4."/>
      <w:lvlJc w:val="left"/>
      <w:pPr>
        <w:ind w:left="2158" w:hanging="420"/>
      </w:pPr>
    </w:lvl>
    <w:lvl w:ilvl="4" w:tentative="0">
      <w:start w:val="1"/>
      <w:numFmt w:val="lowerLetter"/>
      <w:lvlText w:val="%5)"/>
      <w:lvlJc w:val="left"/>
      <w:pPr>
        <w:ind w:left="2578" w:hanging="420"/>
      </w:pPr>
    </w:lvl>
    <w:lvl w:ilvl="5" w:tentative="0">
      <w:start w:val="1"/>
      <w:numFmt w:val="lowerRoman"/>
      <w:lvlText w:val="%6."/>
      <w:lvlJc w:val="right"/>
      <w:pPr>
        <w:ind w:left="2998" w:hanging="420"/>
      </w:pPr>
    </w:lvl>
    <w:lvl w:ilvl="6" w:tentative="0">
      <w:start w:val="1"/>
      <w:numFmt w:val="decimal"/>
      <w:lvlText w:val="%7."/>
      <w:lvlJc w:val="left"/>
      <w:pPr>
        <w:ind w:left="3418" w:hanging="420"/>
      </w:pPr>
    </w:lvl>
    <w:lvl w:ilvl="7" w:tentative="0">
      <w:start w:val="1"/>
      <w:numFmt w:val="lowerLetter"/>
      <w:lvlText w:val="%8)"/>
      <w:lvlJc w:val="left"/>
      <w:pPr>
        <w:ind w:left="3838" w:hanging="420"/>
      </w:pPr>
    </w:lvl>
    <w:lvl w:ilvl="8" w:tentative="0">
      <w:start w:val="1"/>
      <w:numFmt w:val="lowerRoman"/>
      <w:lvlText w:val="%9."/>
      <w:lvlJc w:val="right"/>
      <w:pPr>
        <w:ind w:left="4258" w:hanging="420"/>
      </w:pPr>
    </w:lvl>
  </w:abstractNum>
  <w:abstractNum w:abstractNumId="1">
    <w:nsid w:val="6A6B53C2"/>
    <w:multiLevelType w:val="multilevel"/>
    <w:tmpl w:val="6A6B53C2"/>
    <w:lvl w:ilvl="0" w:tentative="0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A16"/>
    <w:rsid w:val="00021033"/>
    <w:rsid w:val="00047973"/>
    <w:rsid w:val="00076A16"/>
    <w:rsid w:val="000E2622"/>
    <w:rsid w:val="001829BA"/>
    <w:rsid w:val="0024702E"/>
    <w:rsid w:val="00287DD2"/>
    <w:rsid w:val="002D205D"/>
    <w:rsid w:val="002E7E09"/>
    <w:rsid w:val="003500D9"/>
    <w:rsid w:val="00465EB5"/>
    <w:rsid w:val="004C25C2"/>
    <w:rsid w:val="004E721C"/>
    <w:rsid w:val="005112D9"/>
    <w:rsid w:val="005C37E4"/>
    <w:rsid w:val="00623E82"/>
    <w:rsid w:val="006D19DE"/>
    <w:rsid w:val="006E561E"/>
    <w:rsid w:val="008B6491"/>
    <w:rsid w:val="008D7031"/>
    <w:rsid w:val="00907BE5"/>
    <w:rsid w:val="00970674"/>
    <w:rsid w:val="00970FE2"/>
    <w:rsid w:val="009D5234"/>
    <w:rsid w:val="00A21EA7"/>
    <w:rsid w:val="00A60BB8"/>
    <w:rsid w:val="00A9377B"/>
    <w:rsid w:val="00AF67CA"/>
    <w:rsid w:val="00B200B4"/>
    <w:rsid w:val="00B8486C"/>
    <w:rsid w:val="00CA489F"/>
    <w:rsid w:val="00CE5494"/>
    <w:rsid w:val="00D57524"/>
    <w:rsid w:val="00E603DE"/>
    <w:rsid w:val="12E07772"/>
    <w:rsid w:val="3AF6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iPriority w:val="0"/>
    <w:pPr>
      <w:spacing w:line="360" w:lineRule="auto"/>
      <w:ind w:firstLine="480" w:firstLineChars="200"/>
    </w:pPr>
    <w:rPr>
      <w:rFonts w:ascii="仿宋_GB2312" w:hAnsi="Times New Roman" w:eastAsia="宋体" w:cs="Times New Roman"/>
      <w:sz w:val="24"/>
      <w:szCs w:val="24"/>
    </w:r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uiPriority w:val="99"/>
    <w:rPr>
      <w:sz w:val="18"/>
      <w:szCs w:val="18"/>
    </w:rPr>
  </w:style>
  <w:style w:type="character" w:customStyle="1" w:styleId="11">
    <w:name w:val="纯文本 Char"/>
    <w:basedOn w:val="6"/>
    <w:link w:val="2"/>
    <w:qFormat/>
    <w:uiPriority w:val="0"/>
    <w:rPr>
      <w:rFonts w:ascii="仿宋_GB2312" w:hAnsi="Times New Roman" w:eastAsia="宋体" w:cs="Times New Roman"/>
      <w:sz w:val="24"/>
      <w:szCs w:val="2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杭州市纪委监察局</Company>
  <Pages>6</Pages>
  <Words>540</Words>
  <Characters>3080</Characters>
  <Lines>25</Lines>
  <Paragraphs>7</Paragraphs>
  <ScaleCrop>false</ScaleCrop>
  <LinksUpToDate>false</LinksUpToDate>
  <CharactersWithSpaces>3613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2018-04-23T03:45:00Z</dcterms:created>
  <dc:creator>china</dc:creator>
  <cp:lastModifiedBy>凭阑倚斜阳</cp:lastModifiedBy>
  <cp:lastPrinted>2018-04-25T00:24:00Z</cp:lastPrinted>
  <dcterms:modified xsi:type="dcterms:W3CDTF">2018-04-25T01:32:27Z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